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80"/>
        <w:gridCol w:w="1188"/>
      </w:tblGrid>
      <w:tr w:rsidR="007A496A">
        <w:trPr>
          <w:cantSplit/>
        </w:trPr>
        <w:tc>
          <w:tcPr>
            <w:tcW w:w="8856"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MARIE, ONTARIO</w:t>
            </w:r>
          </w:p>
          <w:p w:rsidR="007A496A" w:rsidRDefault="007A496A">
            <w:pPr>
              <w:tabs>
                <w:tab w:val="center" w:pos="4560"/>
              </w:tabs>
              <w:rPr>
                <w:lang w:val="en-GB"/>
              </w:rPr>
            </w:pPr>
          </w:p>
          <w:p w:rsidR="007A496A" w:rsidRDefault="007A496A">
            <w:pPr>
              <w:jc w:val="center"/>
            </w:pPr>
          </w:p>
          <w:p w:rsidR="007A496A" w:rsidRDefault="007D6E66">
            <w:pPr>
              <w:jc w:val="center"/>
              <w:rPr>
                <w:lang w:val="en-GB"/>
              </w:rPr>
            </w:pPr>
            <w:r>
              <w:rPr>
                <w:noProof/>
                <w:lang w:val="en-CA" w:eastAsia="en-CA"/>
              </w:rPr>
              <w:drawing>
                <wp:inline distT="0" distB="0" distL="0" distR="0" wp14:anchorId="2F0C981D" wp14:editId="1FEDB890">
                  <wp:extent cx="733425" cy="1066800"/>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7A496A" w:rsidRDefault="007A496A">
            <w:pPr>
              <w:jc w:val="center"/>
              <w:rPr>
                <w:lang w:val="en-GB"/>
              </w:rPr>
            </w:pPr>
          </w:p>
          <w:p w:rsidR="007D6E66" w:rsidRDefault="007D6E66">
            <w:pPr>
              <w:jc w:val="center"/>
              <w:rPr>
                <w:lang w:val="en-GB"/>
              </w:rPr>
            </w:pPr>
          </w:p>
          <w:p w:rsidR="007A496A" w:rsidRDefault="007A496A">
            <w:pPr>
              <w:pStyle w:val="Heading1"/>
              <w:rPr>
                <w:sz w:val="28"/>
                <w:u w:val="none"/>
              </w:rPr>
            </w:pPr>
            <w:proofErr w:type="gramStart"/>
            <w:r>
              <w:rPr>
                <w:sz w:val="28"/>
                <w:u w:val="none"/>
              </w:rPr>
              <w:t>COURSE  OUTLINE</w:t>
            </w:r>
            <w:proofErr w:type="gramEnd"/>
          </w:p>
          <w:p w:rsidR="007A496A" w:rsidRDefault="007A496A"/>
        </w:tc>
      </w:tr>
      <w:tr w:rsidR="007A496A">
        <w:trPr>
          <w:cantSplit/>
        </w:trPr>
        <w:tc>
          <w:tcPr>
            <w:tcW w:w="2518" w:type="dxa"/>
          </w:tcPr>
          <w:p w:rsidR="007A496A" w:rsidRDefault="007A496A">
            <w:pPr>
              <w:rPr>
                <w:b/>
                <w:lang w:val="en-GB"/>
              </w:rPr>
            </w:pPr>
            <w:r>
              <w:rPr>
                <w:b/>
                <w:lang w:val="en-GB"/>
              </w:rPr>
              <w:t>COURSE TITLE:</w:t>
            </w:r>
          </w:p>
          <w:p w:rsidR="007A496A" w:rsidRDefault="007A496A">
            <w:pPr>
              <w:rPr>
                <w:b/>
              </w:rPr>
            </w:pPr>
          </w:p>
        </w:tc>
        <w:tc>
          <w:tcPr>
            <w:tcW w:w="6338" w:type="dxa"/>
            <w:gridSpan w:val="5"/>
          </w:tcPr>
          <w:p w:rsidR="007A496A" w:rsidRDefault="00850176">
            <w:r>
              <w:t xml:space="preserve">Sociology of Health and Illness in </w:t>
            </w:r>
            <w:smartTag w:uri="urn:schemas-microsoft-com:office:smarttags" w:element="country-region">
              <w:smartTag w:uri="urn:schemas-microsoft-com:office:smarttags" w:element="place">
                <w:r>
                  <w:t>Canada</w:t>
                </w:r>
              </w:smartTag>
            </w:smartTag>
          </w:p>
        </w:tc>
      </w:tr>
      <w:tr w:rsidR="007A496A">
        <w:tc>
          <w:tcPr>
            <w:tcW w:w="2518" w:type="dxa"/>
          </w:tcPr>
          <w:p w:rsidR="007A496A" w:rsidRDefault="007A496A">
            <w:pPr>
              <w:rPr>
                <w:b/>
                <w:lang w:val="en-GB"/>
              </w:rPr>
            </w:pPr>
            <w:r>
              <w:rPr>
                <w:b/>
                <w:lang w:val="en-GB"/>
              </w:rPr>
              <w:t>CODE NO. :</w:t>
            </w:r>
          </w:p>
          <w:p w:rsidR="007A496A" w:rsidRDefault="007A496A">
            <w:pPr>
              <w:rPr>
                <w:b/>
              </w:rPr>
            </w:pPr>
          </w:p>
        </w:tc>
        <w:tc>
          <w:tcPr>
            <w:tcW w:w="3402" w:type="dxa"/>
            <w:gridSpan w:val="2"/>
          </w:tcPr>
          <w:p w:rsidR="007A496A" w:rsidRDefault="00850176">
            <w:r>
              <w:t>HTH101</w:t>
            </w:r>
          </w:p>
        </w:tc>
        <w:tc>
          <w:tcPr>
            <w:tcW w:w="1568" w:type="dxa"/>
          </w:tcPr>
          <w:p w:rsidR="007A496A" w:rsidRDefault="007A496A">
            <w:pPr>
              <w:rPr>
                <w:b/>
              </w:rPr>
            </w:pPr>
            <w:r>
              <w:rPr>
                <w:b/>
                <w:lang w:val="en-GB"/>
              </w:rPr>
              <w:t>SEMESTER:</w:t>
            </w:r>
          </w:p>
        </w:tc>
        <w:tc>
          <w:tcPr>
            <w:tcW w:w="1368" w:type="dxa"/>
            <w:gridSpan w:val="2"/>
          </w:tcPr>
          <w:p w:rsidR="007A496A" w:rsidRDefault="008F41FA">
            <w:r>
              <w:t>Fall</w:t>
            </w:r>
            <w:r w:rsidR="00D75DB6">
              <w:t>/Winter</w:t>
            </w:r>
          </w:p>
        </w:tc>
      </w:tr>
      <w:tr w:rsidR="007A496A">
        <w:trPr>
          <w:cantSplit/>
        </w:trPr>
        <w:tc>
          <w:tcPr>
            <w:tcW w:w="2518" w:type="dxa"/>
          </w:tcPr>
          <w:p w:rsidR="007A496A" w:rsidRDefault="007A496A">
            <w:pPr>
              <w:rPr>
                <w:b/>
                <w:lang w:val="en-GB"/>
              </w:rPr>
            </w:pPr>
            <w:r>
              <w:rPr>
                <w:b/>
                <w:lang w:val="en-GB"/>
              </w:rPr>
              <w:t>PROGRAM:</w:t>
            </w:r>
          </w:p>
          <w:p w:rsidR="007A496A" w:rsidRDefault="007A496A"/>
        </w:tc>
        <w:tc>
          <w:tcPr>
            <w:tcW w:w="6338" w:type="dxa"/>
            <w:gridSpan w:val="5"/>
          </w:tcPr>
          <w:p w:rsidR="007A496A" w:rsidRPr="00B672A2" w:rsidRDefault="00B672A2">
            <w:r>
              <w:t>Collaborative Bachelor of Science in Nursing</w:t>
            </w:r>
          </w:p>
        </w:tc>
      </w:tr>
      <w:tr w:rsidR="007A496A">
        <w:trPr>
          <w:cantSplit/>
        </w:trPr>
        <w:tc>
          <w:tcPr>
            <w:tcW w:w="2518" w:type="dxa"/>
          </w:tcPr>
          <w:p w:rsidR="007A496A" w:rsidRDefault="007A496A">
            <w:pPr>
              <w:rPr>
                <w:b/>
                <w:lang w:val="en-GB"/>
              </w:rPr>
            </w:pPr>
            <w:r>
              <w:rPr>
                <w:b/>
                <w:lang w:val="en-GB"/>
              </w:rPr>
              <w:t>AUTHOR:</w:t>
            </w:r>
          </w:p>
          <w:p w:rsidR="007A496A" w:rsidRDefault="007A496A"/>
        </w:tc>
        <w:tc>
          <w:tcPr>
            <w:tcW w:w="6338" w:type="dxa"/>
            <w:gridSpan w:val="5"/>
          </w:tcPr>
          <w:p w:rsidR="007A496A" w:rsidRDefault="00A317EF">
            <w:r>
              <w:t>Social Sciences</w:t>
            </w:r>
          </w:p>
        </w:tc>
      </w:tr>
      <w:tr w:rsidR="007A496A">
        <w:tc>
          <w:tcPr>
            <w:tcW w:w="2518" w:type="dxa"/>
          </w:tcPr>
          <w:p w:rsidR="007A496A" w:rsidRDefault="007A496A">
            <w:pPr>
              <w:rPr>
                <w:b/>
                <w:lang w:val="en-GB"/>
              </w:rPr>
            </w:pPr>
            <w:r>
              <w:rPr>
                <w:b/>
                <w:lang w:val="en-GB"/>
              </w:rPr>
              <w:t>DATE:</w:t>
            </w:r>
          </w:p>
          <w:p w:rsidR="007A496A" w:rsidRDefault="007A496A"/>
        </w:tc>
        <w:tc>
          <w:tcPr>
            <w:tcW w:w="1460" w:type="dxa"/>
          </w:tcPr>
          <w:p w:rsidR="007A496A" w:rsidRDefault="00010026" w:rsidP="00010026">
            <w:r>
              <w:t>June</w:t>
            </w:r>
            <w:r w:rsidR="00850176">
              <w:t xml:space="preserve"> 20</w:t>
            </w:r>
            <w:r>
              <w:t>13</w:t>
            </w:r>
          </w:p>
        </w:tc>
        <w:tc>
          <w:tcPr>
            <w:tcW w:w="3690" w:type="dxa"/>
            <w:gridSpan w:val="3"/>
          </w:tcPr>
          <w:p w:rsidR="007A496A" w:rsidRDefault="007A496A">
            <w:r>
              <w:rPr>
                <w:b/>
                <w:lang w:val="en-GB"/>
              </w:rPr>
              <w:t>PREVIOUS OUTLINE DATED:</w:t>
            </w:r>
          </w:p>
        </w:tc>
        <w:tc>
          <w:tcPr>
            <w:tcW w:w="1188" w:type="dxa"/>
          </w:tcPr>
          <w:p w:rsidR="007A496A" w:rsidRDefault="00A317EF">
            <w:r>
              <w:t>09 09 01</w:t>
            </w:r>
          </w:p>
        </w:tc>
      </w:tr>
      <w:tr w:rsidR="007A496A">
        <w:trPr>
          <w:cantSplit/>
        </w:trPr>
        <w:tc>
          <w:tcPr>
            <w:tcW w:w="2518" w:type="dxa"/>
          </w:tcPr>
          <w:p w:rsidR="007A496A" w:rsidRDefault="007A496A">
            <w:r>
              <w:rPr>
                <w:b/>
                <w:lang w:val="en-GB"/>
              </w:rPr>
              <w:t>APPROVED:</w:t>
            </w:r>
          </w:p>
        </w:tc>
        <w:tc>
          <w:tcPr>
            <w:tcW w:w="5150" w:type="dxa"/>
            <w:gridSpan w:val="4"/>
          </w:tcPr>
          <w:p w:rsidR="007A496A" w:rsidRDefault="00B320EA" w:rsidP="007D6E66">
            <w:pPr>
              <w:jc w:val="center"/>
            </w:pPr>
            <w:r>
              <w:t>“Angelique Lemay”</w:t>
            </w:r>
          </w:p>
        </w:tc>
        <w:tc>
          <w:tcPr>
            <w:tcW w:w="1188" w:type="dxa"/>
          </w:tcPr>
          <w:p w:rsidR="007A496A" w:rsidRDefault="00B320EA">
            <w:bookmarkStart w:id="0" w:name="_GoBack"/>
            <w:r>
              <w:t>Aug/13</w:t>
            </w:r>
            <w:bookmarkEnd w:id="0"/>
          </w:p>
        </w:tc>
      </w:tr>
      <w:tr w:rsidR="007A496A">
        <w:trPr>
          <w:cantSplit/>
        </w:trPr>
        <w:tc>
          <w:tcPr>
            <w:tcW w:w="2518" w:type="dxa"/>
          </w:tcPr>
          <w:p w:rsidR="007A496A" w:rsidRDefault="007A496A"/>
        </w:tc>
        <w:tc>
          <w:tcPr>
            <w:tcW w:w="5150" w:type="dxa"/>
            <w:gridSpan w:val="4"/>
          </w:tcPr>
          <w:p w:rsidR="007A496A" w:rsidRDefault="007A496A">
            <w:pPr>
              <w:pStyle w:val="Heading2"/>
              <w:rPr>
                <w:lang w:val="en-US"/>
              </w:rPr>
            </w:pPr>
            <w:r>
              <w:rPr>
                <w:lang w:val="en-US"/>
              </w:rPr>
              <w:t>__________________________________</w:t>
            </w:r>
          </w:p>
          <w:p w:rsidR="00850176" w:rsidRDefault="007D6E66" w:rsidP="007D6E66">
            <w:pPr>
              <w:pStyle w:val="Heading2"/>
            </w:pPr>
            <w:r>
              <w:t>DEAN</w:t>
            </w:r>
          </w:p>
          <w:p w:rsidR="007D6E66" w:rsidRPr="007D6E66" w:rsidRDefault="007D6E66" w:rsidP="007D6E66">
            <w:pPr>
              <w:rPr>
                <w:lang w:val="en-GB"/>
              </w:rPr>
            </w:pPr>
          </w:p>
        </w:tc>
        <w:tc>
          <w:tcPr>
            <w:tcW w:w="1188" w:type="dxa"/>
          </w:tcPr>
          <w:p w:rsidR="007A496A" w:rsidRDefault="007A496A">
            <w:pPr>
              <w:rPr>
                <w:b/>
                <w:lang w:val="en-GB"/>
              </w:rPr>
            </w:pPr>
            <w:r>
              <w:rPr>
                <w:b/>
                <w:lang w:val="en-GB"/>
              </w:rPr>
              <w:t>_______</w:t>
            </w:r>
          </w:p>
          <w:p w:rsidR="007A496A" w:rsidRDefault="007A496A">
            <w:pPr>
              <w:jc w:val="center"/>
            </w:pPr>
            <w:r>
              <w:rPr>
                <w:b/>
                <w:lang w:val="en-GB"/>
              </w:rPr>
              <w:t>DATE</w:t>
            </w:r>
          </w:p>
        </w:tc>
      </w:tr>
      <w:tr w:rsidR="007A496A">
        <w:trPr>
          <w:cantSplit/>
        </w:trPr>
        <w:tc>
          <w:tcPr>
            <w:tcW w:w="2518" w:type="dxa"/>
          </w:tcPr>
          <w:p w:rsidR="007A496A" w:rsidRDefault="007A496A">
            <w:pPr>
              <w:rPr>
                <w:b/>
                <w:lang w:val="en-GB"/>
              </w:rPr>
            </w:pPr>
            <w:r>
              <w:rPr>
                <w:b/>
                <w:lang w:val="en-GB"/>
              </w:rPr>
              <w:t>TOTAL CREDITS:</w:t>
            </w:r>
          </w:p>
          <w:p w:rsidR="007A496A" w:rsidRDefault="007A496A"/>
        </w:tc>
        <w:tc>
          <w:tcPr>
            <w:tcW w:w="6338" w:type="dxa"/>
            <w:gridSpan w:val="5"/>
          </w:tcPr>
          <w:p w:rsidR="007A496A" w:rsidRDefault="00850176">
            <w:r>
              <w:t>3</w:t>
            </w:r>
          </w:p>
        </w:tc>
      </w:tr>
      <w:tr w:rsidR="007A496A">
        <w:trPr>
          <w:cantSplit/>
        </w:trPr>
        <w:tc>
          <w:tcPr>
            <w:tcW w:w="2518" w:type="dxa"/>
          </w:tcPr>
          <w:p w:rsidR="007A496A" w:rsidRDefault="007A496A">
            <w:pPr>
              <w:rPr>
                <w:b/>
                <w:lang w:val="en-GB"/>
              </w:rPr>
            </w:pPr>
            <w:r>
              <w:rPr>
                <w:b/>
                <w:lang w:val="en-GB"/>
              </w:rPr>
              <w:t>PREREQUISITE(S):</w:t>
            </w:r>
          </w:p>
          <w:p w:rsidR="007A496A" w:rsidRDefault="007A496A"/>
        </w:tc>
        <w:tc>
          <w:tcPr>
            <w:tcW w:w="6338" w:type="dxa"/>
            <w:gridSpan w:val="5"/>
          </w:tcPr>
          <w:p w:rsidR="007A496A" w:rsidRDefault="006C082D">
            <w:r>
              <w:t>None</w:t>
            </w:r>
          </w:p>
        </w:tc>
      </w:tr>
      <w:tr w:rsidR="007A496A">
        <w:trPr>
          <w:cantSplit/>
        </w:trPr>
        <w:tc>
          <w:tcPr>
            <w:tcW w:w="2518" w:type="dxa"/>
          </w:tcPr>
          <w:p w:rsidR="007A496A" w:rsidRDefault="007A496A">
            <w:pPr>
              <w:rPr>
                <w:b/>
                <w:lang w:val="en-GB"/>
              </w:rPr>
            </w:pPr>
            <w:r>
              <w:rPr>
                <w:b/>
                <w:lang w:val="en-GB"/>
              </w:rPr>
              <w:t>HOURS/WEEK:</w:t>
            </w:r>
          </w:p>
          <w:p w:rsidR="007A496A" w:rsidRDefault="007A496A"/>
        </w:tc>
        <w:tc>
          <w:tcPr>
            <w:tcW w:w="6338" w:type="dxa"/>
            <w:gridSpan w:val="5"/>
          </w:tcPr>
          <w:p w:rsidR="007A496A" w:rsidRDefault="00850176">
            <w:r>
              <w:t>3</w:t>
            </w:r>
          </w:p>
        </w:tc>
      </w:tr>
      <w:tr w:rsidR="007A496A">
        <w:trPr>
          <w:cantSplit/>
        </w:trPr>
        <w:tc>
          <w:tcPr>
            <w:tcW w:w="8856" w:type="dxa"/>
            <w:gridSpan w:val="6"/>
          </w:tcPr>
          <w:p w:rsidR="007A496A" w:rsidRDefault="007A496A">
            <w:pPr>
              <w:pStyle w:val="Heading2"/>
              <w:tabs>
                <w:tab w:val="center" w:pos="4560"/>
              </w:tabs>
            </w:pPr>
          </w:p>
          <w:p w:rsidR="00850176" w:rsidRDefault="00850176" w:rsidP="00850176">
            <w:pPr>
              <w:rPr>
                <w:lang w:val="en-GB"/>
              </w:rPr>
            </w:pPr>
          </w:p>
          <w:p w:rsidR="00850176" w:rsidRPr="00850176" w:rsidRDefault="00850176" w:rsidP="00850176">
            <w:pPr>
              <w:rPr>
                <w:lang w:val="en-GB"/>
              </w:rPr>
            </w:pPr>
          </w:p>
          <w:p w:rsidR="007A496A" w:rsidRDefault="007A496A">
            <w:pPr>
              <w:rPr>
                <w:lang w:val="en-GB"/>
              </w:rPr>
            </w:pPr>
          </w:p>
          <w:p w:rsidR="00195F14" w:rsidRDefault="00195F14" w:rsidP="00195F14">
            <w:pPr>
              <w:pStyle w:val="Heading2"/>
              <w:tabs>
                <w:tab w:val="center" w:pos="4560"/>
              </w:tabs>
            </w:pPr>
            <w:r>
              <w:t>Copyright ©</w:t>
            </w:r>
            <w:r w:rsidR="00010026">
              <w:t>2013</w:t>
            </w:r>
            <w:r>
              <w:t xml:space="preserve"> The Sault College of Applied Arts &amp; Technology</w:t>
            </w:r>
          </w:p>
          <w:p w:rsidR="00195F14" w:rsidRDefault="00195F14" w:rsidP="00195F14">
            <w:pPr>
              <w:tabs>
                <w:tab w:val="center" w:pos="4560"/>
              </w:tabs>
              <w:jc w:val="center"/>
              <w:rPr>
                <w:i/>
                <w:lang w:val="en-GB"/>
              </w:rPr>
            </w:pPr>
            <w:r>
              <w:rPr>
                <w:i/>
                <w:lang w:val="en-GB"/>
              </w:rPr>
              <w:t>Reproduction of this document by any means, in whole or in part, without prior</w:t>
            </w:r>
          </w:p>
          <w:p w:rsidR="007A496A" w:rsidRDefault="00195F14" w:rsidP="00195F14">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195F14" w:rsidTr="00010026">
        <w:trPr>
          <w:cantSplit/>
          <w:trHeight w:val="549"/>
        </w:trPr>
        <w:tc>
          <w:tcPr>
            <w:tcW w:w="8856" w:type="dxa"/>
            <w:gridSpan w:val="6"/>
          </w:tcPr>
          <w:p w:rsidR="007D6E66" w:rsidRDefault="00195F14" w:rsidP="007D6E66">
            <w:pPr>
              <w:pStyle w:val="Heading2"/>
              <w:tabs>
                <w:tab w:val="center" w:pos="4560"/>
              </w:tabs>
              <w:rPr>
                <w:b w:val="0"/>
                <w:bCs/>
                <w:i/>
                <w:iCs/>
              </w:rPr>
            </w:pPr>
            <w:r>
              <w:rPr>
                <w:b w:val="0"/>
                <w:bCs/>
                <w:i/>
                <w:iCs/>
              </w:rPr>
              <w:t xml:space="preserve">For additional information, </w:t>
            </w:r>
            <w:r w:rsidR="00010026">
              <w:rPr>
                <w:b w:val="0"/>
                <w:bCs/>
                <w:i/>
                <w:iCs/>
              </w:rPr>
              <w:t xml:space="preserve">please contact </w:t>
            </w:r>
            <w:r w:rsidR="007D6E66" w:rsidRPr="007D6E66">
              <w:rPr>
                <w:b w:val="0"/>
                <w:bCs/>
                <w:i/>
                <w:iCs/>
              </w:rPr>
              <w:t>Angelique Lemay, Dean</w:t>
            </w:r>
          </w:p>
          <w:p w:rsidR="00195F14" w:rsidRPr="007D6E66" w:rsidRDefault="007D6E66" w:rsidP="007D6E66">
            <w:pPr>
              <w:pStyle w:val="Heading2"/>
              <w:tabs>
                <w:tab w:val="center" w:pos="4560"/>
              </w:tabs>
              <w:rPr>
                <w:b w:val="0"/>
                <w:bCs/>
              </w:rPr>
            </w:pPr>
            <w:proofErr w:type="gramStart"/>
            <w:r w:rsidRPr="007D6E66">
              <w:rPr>
                <w:b w:val="0"/>
                <w:i/>
              </w:rPr>
              <w:t>School of Community Services and Interdisciplinary Studies.</w:t>
            </w:r>
            <w:proofErr w:type="gramEnd"/>
          </w:p>
        </w:tc>
      </w:tr>
      <w:tr w:rsidR="00195F14">
        <w:trPr>
          <w:cantSplit/>
        </w:trPr>
        <w:tc>
          <w:tcPr>
            <w:tcW w:w="8856" w:type="dxa"/>
            <w:gridSpan w:val="6"/>
          </w:tcPr>
          <w:p w:rsidR="00195F14" w:rsidRDefault="00195F14" w:rsidP="00A317EF">
            <w:pPr>
              <w:tabs>
                <w:tab w:val="center" w:pos="4560"/>
              </w:tabs>
              <w:jc w:val="center"/>
              <w:rPr>
                <w:i/>
                <w:iCs/>
                <w:lang w:val="en-GB"/>
              </w:rPr>
            </w:pPr>
            <w:r>
              <w:rPr>
                <w:i/>
                <w:iCs/>
                <w:lang w:val="en-GB"/>
              </w:rPr>
              <w:t>(705) 759-2554, Ext. 2603</w:t>
            </w:r>
          </w:p>
          <w:p w:rsidR="00195F14" w:rsidRDefault="00195F14" w:rsidP="00A317EF">
            <w:pPr>
              <w:tabs>
                <w:tab w:val="center" w:pos="4560"/>
              </w:tabs>
              <w:jc w:val="center"/>
            </w:pPr>
          </w:p>
          <w:p w:rsidR="00195F14" w:rsidRDefault="00195F14" w:rsidP="00A317EF">
            <w:pPr>
              <w:tabs>
                <w:tab w:val="center" w:pos="4560"/>
              </w:tabs>
              <w:jc w:val="center"/>
            </w:pPr>
          </w:p>
          <w:p w:rsidR="00195F14" w:rsidRDefault="00195F14" w:rsidP="00A317EF">
            <w:pPr>
              <w:tabs>
                <w:tab w:val="center" w:pos="4560"/>
              </w:tabs>
              <w:jc w:val="center"/>
            </w:pPr>
          </w:p>
        </w:tc>
      </w:tr>
    </w:tbl>
    <w:p w:rsidR="00850176" w:rsidRDefault="00850176">
      <w:pPr>
        <w:tabs>
          <w:tab w:val="center" w:pos="4560"/>
        </w:tabs>
        <w:rPr>
          <w:i/>
          <w:lang w:val="en-GB"/>
        </w:rPr>
      </w:pPr>
    </w:p>
    <w:p w:rsidR="007A496A" w:rsidRDefault="00850176">
      <w:pPr>
        <w:tabs>
          <w:tab w:val="center" w:pos="4560"/>
        </w:tabs>
        <w:rPr>
          <w:i/>
          <w:lang w:val="en-GB"/>
        </w:rPr>
      </w:pPr>
      <w:r>
        <w:rPr>
          <w:i/>
          <w:lang w:val="en-GB"/>
        </w:rPr>
        <w:br w:type="page"/>
      </w:r>
    </w:p>
    <w:p w:rsidR="008F41FA" w:rsidRDefault="008F41FA">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7A496A">
        <w:tc>
          <w:tcPr>
            <w:tcW w:w="675" w:type="dxa"/>
          </w:tcPr>
          <w:p w:rsidR="007A496A" w:rsidRDefault="007A496A">
            <w:pPr>
              <w:rPr>
                <w:b/>
              </w:rPr>
            </w:pPr>
            <w:r>
              <w:rPr>
                <w:b/>
              </w:rPr>
              <w:t>I.</w:t>
            </w:r>
          </w:p>
        </w:tc>
        <w:tc>
          <w:tcPr>
            <w:tcW w:w="8181" w:type="dxa"/>
          </w:tcPr>
          <w:p w:rsidR="007A496A" w:rsidRDefault="007A496A">
            <w:pPr>
              <w:rPr>
                <w:bCs/>
              </w:rPr>
            </w:pPr>
            <w:r>
              <w:rPr>
                <w:b/>
              </w:rPr>
              <w:t>COURSE DESCRIPTION:</w:t>
            </w:r>
          </w:p>
          <w:p w:rsidR="007A496A" w:rsidRDefault="007A496A">
            <w:pPr>
              <w:rPr>
                <w:bCs/>
              </w:rPr>
            </w:pPr>
          </w:p>
          <w:p w:rsidR="00850176" w:rsidRDefault="00850176" w:rsidP="00850176">
            <w:r>
              <w:t>In this course, a sociological perspective will be used to examine a variety of aspects of health, illness, and health care</w:t>
            </w:r>
            <w:r w:rsidR="00010026">
              <w:t xml:space="preserve"> in Canada. </w:t>
            </w:r>
            <w:r>
              <w:t xml:space="preserve"> </w:t>
            </w:r>
            <w:r w:rsidR="00306121">
              <w:t>During the course,</w:t>
            </w:r>
            <w:r w:rsidR="00010026">
              <w:t xml:space="preserve"> student</w:t>
            </w:r>
            <w:r w:rsidR="00306121">
              <w:t>s</w:t>
            </w:r>
            <w:r w:rsidR="00010026">
              <w:t xml:space="preserve"> </w:t>
            </w:r>
            <w:r w:rsidR="00306121">
              <w:t>will</w:t>
            </w:r>
            <w:r w:rsidR="00010026">
              <w:t xml:space="preserve"> critically explore the social cau</w:t>
            </w:r>
            <w:r w:rsidR="0022495E">
              <w:t>ses and consequences of illness</w:t>
            </w:r>
            <w:r w:rsidR="00306121">
              <w:t>, and will use the</w:t>
            </w:r>
            <w:r w:rsidR="0022495E">
              <w:t xml:space="preserve"> concept of social construction to explain an individual’s experience of health and health care.</w:t>
            </w:r>
            <w:r w:rsidR="00010026">
              <w:t xml:space="preserve">  </w:t>
            </w:r>
            <w:r w:rsidR="00306121">
              <w:t>Critical exploration will</w:t>
            </w:r>
            <w:r w:rsidR="00010026">
              <w:t xml:space="preserve"> </w:t>
            </w:r>
            <w:r w:rsidR="00306121">
              <w:t xml:space="preserve">include </w:t>
            </w:r>
            <w:r w:rsidR="00010026">
              <w:t xml:space="preserve">examination of the distribution of health problems in Canada, Canadian health care policy and practice, and the roles played by </w:t>
            </w:r>
            <w:r w:rsidR="0022495E">
              <w:t xml:space="preserve">technology, the economy and </w:t>
            </w:r>
            <w:r w:rsidR="00010026">
              <w:t xml:space="preserve">health care professionals.  </w:t>
            </w:r>
            <w:r w:rsidR="0090077F">
              <w:t xml:space="preserve">Emphasis will be placed </w:t>
            </w:r>
            <w:r w:rsidR="0022495E">
              <w:t xml:space="preserve">on exploring how </w:t>
            </w:r>
            <w:r w:rsidR="0090077F">
              <w:t xml:space="preserve">social influences </w:t>
            </w:r>
            <w:r w:rsidR="0022495E">
              <w:t>like inequality, gender, class, ethnicity, and political economy affect health</w:t>
            </w:r>
            <w:r w:rsidR="0090077F">
              <w:t>.</w:t>
            </w:r>
            <w:r w:rsidR="00010026">
              <w:t xml:space="preserve"> </w:t>
            </w:r>
          </w:p>
          <w:p w:rsidR="007A496A" w:rsidRDefault="007A496A">
            <w:pPr>
              <w:rPr>
                <w:bCs/>
              </w:rPr>
            </w:pP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II.</w:t>
            </w:r>
          </w:p>
        </w:tc>
        <w:tc>
          <w:tcPr>
            <w:tcW w:w="8181" w:type="dxa"/>
          </w:tcPr>
          <w:p w:rsidR="007A496A" w:rsidRDefault="007A496A">
            <w:pPr>
              <w:rPr>
                <w:b/>
              </w:rPr>
            </w:pPr>
            <w:r>
              <w:rPr>
                <w:b/>
              </w:rPr>
              <w:t>LEARNING OUTCOMES AND ELEMENTS OF THE PERFORMANCE:</w:t>
            </w:r>
          </w:p>
          <w:p w:rsidR="007A496A" w:rsidRDefault="007A496A"/>
        </w:tc>
      </w:tr>
    </w:tbl>
    <w:p w:rsidR="007A496A" w:rsidRDefault="007A496A"/>
    <w:tbl>
      <w:tblPr>
        <w:tblW w:w="0" w:type="auto"/>
        <w:tblLayout w:type="fixed"/>
        <w:tblLook w:val="0000" w:firstRow="0" w:lastRow="0" w:firstColumn="0" w:lastColumn="0" w:noHBand="0" w:noVBand="0"/>
      </w:tblPr>
      <w:tblGrid>
        <w:gridCol w:w="8838"/>
      </w:tblGrid>
      <w:tr w:rsidR="00A317EF" w:rsidTr="00396D1D">
        <w:trPr>
          <w:cantSplit/>
        </w:trPr>
        <w:tc>
          <w:tcPr>
            <w:tcW w:w="8838" w:type="dxa"/>
          </w:tcPr>
          <w:p w:rsidR="00A317EF" w:rsidRDefault="00A317EF" w:rsidP="00A317EF">
            <w:r>
              <w:t xml:space="preserve">Upon successful completion of this course, </w:t>
            </w:r>
            <w:r w:rsidR="0022495E">
              <w:t>students</w:t>
            </w:r>
            <w:r>
              <w:t xml:space="preserve"> will demonstrate the ability to:</w:t>
            </w:r>
          </w:p>
          <w:p w:rsidR="006D5606" w:rsidRPr="00C87F1A" w:rsidRDefault="006D5606" w:rsidP="006D5606">
            <w:pPr>
              <w:pStyle w:val="ListParagraph"/>
              <w:numPr>
                <w:ilvl w:val="0"/>
                <w:numId w:val="13"/>
              </w:numPr>
              <w:spacing w:line="240" w:lineRule="auto"/>
              <w:rPr>
                <w:rFonts w:ascii="Arial" w:hAnsi="Arial" w:cs="Arial"/>
              </w:rPr>
            </w:pPr>
            <w:r w:rsidRPr="00C87F1A">
              <w:rPr>
                <w:rFonts w:ascii="Arial" w:hAnsi="Arial" w:cs="Arial"/>
              </w:rPr>
              <w:t>Adopt a sociological perspective and describe health and health care in Canada.</w:t>
            </w:r>
          </w:p>
          <w:p w:rsidR="006D5606" w:rsidRPr="00C87F1A" w:rsidRDefault="006D5606" w:rsidP="006D5606">
            <w:pPr>
              <w:pStyle w:val="ListParagraph"/>
              <w:numPr>
                <w:ilvl w:val="0"/>
                <w:numId w:val="13"/>
              </w:numPr>
              <w:spacing w:line="240" w:lineRule="auto"/>
              <w:rPr>
                <w:rFonts w:ascii="Arial" w:hAnsi="Arial" w:cs="Arial"/>
              </w:rPr>
            </w:pPr>
            <w:r w:rsidRPr="00C87F1A">
              <w:rPr>
                <w:rFonts w:ascii="Arial" w:hAnsi="Arial" w:cs="Arial"/>
              </w:rPr>
              <w:t xml:space="preserve">Describe the </w:t>
            </w:r>
            <w:r w:rsidR="0022495E">
              <w:rPr>
                <w:rFonts w:ascii="Arial" w:hAnsi="Arial" w:cs="Arial"/>
              </w:rPr>
              <w:t xml:space="preserve">social, cultural and political </w:t>
            </w:r>
            <w:r w:rsidRPr="00C87F1A">
              <w:rPr>
                <w:rFonts w:ascii="Arial" w:hAnsi="Arial" w:cs="Arial"/>
              </w:rPr>
              <w:t xml:space="preserve">factors that influence health </w:t>
            </w:r>
            <w:r w:rsidR="00FB67E3">
              <w:rPr>
                <w:rFonts w:ascii="Arial" w:hAnsi="Arial" w:cs="Arial"/>
              </w:rPr>
              <w:t xml:space="preserve">and </w:t>
            </w:r>
            <w:r w:rsidRPr="00C87F1A">
              <w:rPr>
                <w:rFonts w:ascii="Arial" w:hAnsi="Arial" w:cs="Arial"/>
              </w:rPr>
              <w:t>health care across Canada.</w:t>
            </w:r>
          </w:p>
          <w:p w:rsidR="006D5606" w:rsidRPr="00C87F1A" w:rsidRDefault="006D5606" w:rsidP="006D5606">
            <w:pPr>
              <w:pStyle w:val="ListParagraph"/>
              <w:numPr>
                <w:ilvl w:val="0"/>
                <w:numId w:val="13"/>
              </w:numPr>
              <w:spacing w:line="240" w:lineRule="auto"/>
              <w:rPr>
                <w:rFonts w:ascii="Arial" w:hAnsi="Arial" w:cs="Arial"/>
              </w:rPr>
            </w:pPr>
            <w:r w:rsidRPr="00C87F1A">
              <w:rPr>
                <w:rFonts w:ascii="Arial" w:hAnsi="Arial" w:cs="Arial"/>
              </w:rPr>
              <w:t>Describe and distinguish features of informal caring and formal care systems in Canada.</w:t>
            </w:r>
          </w:p>
          <w:p w:rsidR="00A317EF" w:rsidRDefault="006D5606" w:rsidP="006D5606">
            <w:pPr>
              <w:pStyle w:val="ListParagraph"/>
              <w:numPr>
                <w:ilvl w:val="0"/>
                <w:numId w:val="13"/>
              </w:numPr>
              <w:spacing w:line="240" w:lineRule="auto"/>
            </w:pPr>
            <w:r w:rsidRPr="00C87F1A">
              <w:rPr>
                <w:rFonts w:ascii="Arial" w:hAnsi="Arial" w:cs="Arial"/>
              </w:rPr>
              <w:t>Describe the future directions of Canada’s health and health care.</w:t>
            </w:r>
          </w:p>
        </w:tc>
      </w:tr>
    </w:tbl>
    <w:p w:rsidR="00396D1D" w:rsidRDefault="00396D1D"/>
    <w:tbl>
      <w:tblPr>
        <w:tblW w:w="0" w:type="auto"/>
        <w:tblLayout w:type="fixed"/>
        <w:tblLook w:val="0000" w:firstRow="0" w:lastRow="0" w:firstColumn="0" w:lastColumn="0" w:noHBand="0" w:noVBand="0"/>
      </w:tblPr>
      <w:tblGrid>
        <w:gridCol w:w="8838"/>
      </w:tblGrid>
      <w:tr w:rsidR="00A317EF" w:rsidRPr="00396D1D" w:rsidTr="009747E9">
        <w:tc>
          <w:tcPr>
            <w:tcW w:w="8838" w:type="dxa"/>
          </w:tcPr>
          <w:p w:rsidR="00A317EF" w:rsidRPr="00396D1D" w:rsidRDefault="006D5606" w:rsidP="00396D1D">
            <w:pPr>
              <w:pStyle w:val="ListParagraph"/>
              <w:numPr>
                <w:ilvl w:val="0"/>
                <w:numId w:val="18"/>
              </w:numPr>
              <w:spacing w:after="0"/>
              <w:rPr>
                <w:rFonts w:ascii="Arial" w:hAnsi="Arial" w:cs="Arial"/>
              </w:rPr>
            </w:pPr>
            <w:r w:rsidRPr="00396D1D">
              <w:rPr>
                <w:rFonts w:ascii="Arial" w:hAnsi="Arial" w:cs="Arial"/>
              </w:rPr>
              <w:t>Adopt a sociological perspective and describe health and health care in Canada.</w:t>
            </w:r>
          </w:p>
        </w:tc>
      </w:tr>
      <w:tr w:rsidR="00A317EF" w:rsidRPr="00396D1D" w:rsidTr="00FB67E3">
        <w:trPr>
          <w:trHeight w:val="1746"/>
        </w:trPr>
        <w:tc>
          <w:tcPr>
            <w:tcW w:w="8838" w:type="dxa"/>
          </w:tcPr>
          <w:p w:rsidR="00A317EF" w:rsidRPr="00396D1D" w:rsidRDefault="00A317EF" w:rsidP="00396D1D">
            <w:pPr>
              <w:rPr>
                <w:rFonts w:cs="Arial"/>
                <w:u w:val="single"/>
              </w:rPr>
            </w:pPr>
            <w:r w:rsidRPr="00396D1D">
              <w:rPr>
                <w:rFonts w:cs="Arial"/>
                <w:u w:val="single"/>
              </w:rPr>
              <w:t>Potential Elements of the Performance:</w:t>
            </w:r>
          </w:p>
          <w:p w:rsidR="002E6D51" w:rsidRDefault="002E6D51" w:rsidP="00396D1D">
            <w:pPr>
              <w:pStyle w:val="ListParagraph"/>
              <w:numPr>
                <w:ilvl w:val="0"/>
                <w:numId w:val="21"/>
              </w:numPr>
              <w:spacing w:after="0" w:line="240" w:lineRule="auto"/>
              <w:rPr>
                <w:rFonts w:ascii="Arial" w:hAnsi="Arial" w:cs="Arial"/>
              </w:rPr>
            </w:pPr>
            <w:r>
              <w:rPr>
                <w:rFonts w:ascii="Arial" w:hAnsi="Arial" w:cs="Arial"/>
              </w:rPr>
              <w:t xml:space="preserve">Adopt a sociological imagination in analysis of health and health care in Canada. </w:t>
            </w:r>
          </w:p>
          <w:p w:rsidR="006D5606" w:rsidRPr="00396D1D" w:rsidRDefault="002E6D51" w:rsidP="00396D1D">
            <w:pPr>
              <w:pStyle w:val="ListParagraph"/>
              <w:numPr>
                <w:ilvl w:val="0"/>
                <w:numId w:val="21"/>
              </w:numPr>
              <w:spacing w:after="0" w:line="240" w:lineRule="auto"/>
              <w:rPr>
                <w:rFonts w:ascii="Arial" w:hAnsi="Arial" w:cs="Arial"/>
              </w:rPr>
            </w:pPr>
            <w:r>
              <w:rPr>
                <w:rFonts w:ascii="Arial" w:hAnsi="Arial" w:cs="Arial"/>
              </w:rPr>
              <w:t>Employ the macro (functionalist and conflict) and micro (critical and social constructionist) theoretical perspectives of sociology as tools of analysis</w:t>
            </w:r>
          </w:p>
          <w:p w:rsidR="006D5606" w:rsidRPr="00396D1D" w:rsidRDefault="006D5606" w:rsidP="00396D1D">
            <w:pPr>
              <w:pStyle w:val="ListParagraph"/>
              <w:numPr>
                <w:ilvl w:val="0"/>
                <w:numId w:val="21"/>
              </w:numPr>
              <w:spacing w:after="0" w:line="240" w:lineRule="auto"/>
              <w:rPr>
                <w:rFonts w:ascii="Arial" w:hAnsi="Arial" w:cs="Arial"/>
              </w:rPr>
            </w:pPr>
            <w:r w:rsidRPr="00396D1D">
              <w:rPr>
                <w:rFonts w:ascii="Arial" w:hAnsi="Arial" w:cs="Arial"/>
              </w:rPr>
              <w:t>Describe the various socio-cultural definitions of health, illness, disease and care.</w:t>
            </w:r>
          </w:p>
          <w:p w:rsidR="00FB67E3" w:rsidRPr="00FB67E3" w:rsidRDefault="006D5606" w:rsidP="00FB67E3">
            <w:pPr>
              <w:pStyle w:val="ListParagraph"/>
              <w:numPr>
                <w:ilvl w:val="0"/>
                <w:numId w:val="21"/>
              </w:numPr>
              <w:spacing w:after="0" w:line="240" w:lineRule="auto"/>
              <w:rPr>
                <w:rFonts w:cs="Arial"/>
              </w:rPr>
            </w:pPr>
            <w:r w:rsidRPr="00396D1D">
              <w:rPr>
                <w:rFonts w:ascii="Arial" w:hAnsi="Arial" w:cs="Arial"/>
              </w:rPr>
              <w:t>Review the evolution of the definition of health and health care in Canada.</w:t>
            </w:r>
          </w:p>
          <w:p w:rsidR="00396D1D" w:rsidRPr="00396D1D" w:rsidRDefault="00FB67E3" w:rsidP="00FB67E3">
            <w:pPr>
              <w:pStyle w:val="ListParagraph"/>
              <w:spacing w:after="0" w:line="240" w:lineRule="auto"/>
              <w:rPr>
                <w:rFonts w:cs="Arial"/>
              </w:rPr>
            </w:pPr>
            <w:r w:rsidRPr="00396D1D">
              <w:rPr>
                <w:rFonts w:cs="Arial"/>
              </w:rPr>
              <w:t xml:space="preserve"> </w:t>
            </w:r>
          </w:p>
        </w:tc>
      </w:tr>
      <w:tr w:rsidR="00A317EF" w:rsidRPr="00396D1D" w:rsidTr="009747E9">
        <w:tc>
          <w:tcPr>
            <w:tcW w:w="8838" w:type="dxa"/>
          </w:tcPr>
          <w:p w:rsidR="00A317EF" w:rsidRPr="00396D1D" w:rsidRDefault="001E6932" w:rsidP="00FB67E3">
            <w:pPr>
              <w:pStyle w:val="ListParagraph"/>
              <w:numPr>
                <w:ilvl w:val="0"/>
                <w:numId w:val="18"/>
              </w:numPr>
              <w:spacing w:after="0"/>
              <w:rPr>
                <w:rFonts w:ascii="Arial" w:hAnsi="Arial" w:cs="Arial"/>
              </w:rPr>
            </w:pPr>
            <w:r w:rsidRPr="00C87F1A">
              <w:rPr>
                <w:rFonts w:ascii="Arial" w:hAnsi="Arial" w:cs="Arial"/>
              </w:rPr>
              <w:t xml:space="preserve">Describe the </w:t>
            </w:r>
            <w:r>
              <w:rPr>
                <w:rFonts w:ascii="Arial" w:hAnsi="Arial" w:cs="Arial"/>
              </w:rPr>
              <w:t xml:space="preserve">social, cultural and political </w:t>
            </w:r>
            <w:r w:rsidRPr="00C87F1A">
              <w:rPr>
                <w:rFonts w:ascii="Arial" w:hAnsi="Arial" w:cs="Arial"/>
              </w:rPr>
              <w:t>factors that influence health and health care across Canada.</w:t>
            </w:r>
          </w:p>
        </w:tc>
      </w:tr>
      <w:tr w:rsidR="00A317EF" w:rsidRPr="00396D1D" w:rsidTr="009747E9">
        <w:tc>
          <w:tcPr>
            <w:tcW w:w="8838" w:type="dxa"/>
          </w:tcPr>
          <w:p w:rsidR="00A317EF" w:rsidRPr="00396D1D" w:rsidRDefault="00A317EF" w:rsidP="00396D1D">
            <w:pPr>
              <w:rPr>
                <w:rFonts w:cs="Arial"/>
              </w:rPr>
            </w:pPr>
            <w:r w:rsidRPr="00396D1D">
              <w:rPr>
                <w:rFonts w:cs="Arial"/>
                <w:u w:val="single"/>
              </w:rPr>
              <w:t>Potential Elements of the Performance</w:t>
            </w:r>
            <w:r w:rsidRPr="00396D1D">
              <w:rPr>
                <w:rFonts w:cs="Arial"/>
              </w:rPr>
              <w:t>:</w:t>
            </w:r>
          </w:p>
          <w:p w:rsidR="000A3789" w:rsidRPr="00396D1D" w:rsidRDefault="000A3789" w:rsidP="00396D1D">
            <w:pPr>
              <w:pStyle w:val="ListParagraph"/>
              <w:numPr>
                <w:ilvl w:val="0"/>
                <w:numId w:val="22"/>
              </w:numPr>
              <w:spacing w:after="0" w:line="240" w:lineRule="auto"/>
              <w:rPr>
                <w:rFonts w:ascii="Arial" w:hAnsi="Arial" w:cs="Arial"/>
              </w:rPr>
            </w:pPr>
            <w:r w:rsidRPr="00396D1D">
              <w:rPr>
                <w:rFonts w:ascii="Arial" w:hAnsi="Arial" w:cs="Arial"/>
              </w:rPr>
              <w:t>Explain disease in terms of social factors that produce it and that influence its distribution.</w:t>
            </w:r>
            <w:r w:rsidR="002E6D51">
              <w:rPr>
                <w:rFonts w:ascii="Arial" w:hAnsi="Arial" w:cs="Arial"/>
              </w:rPr>
              <w:t xml:space="preserve"> (social epidemiology)</w:t>
            </w:r>
          </w:p>
          <w:p w:rsidR="000A3789" w:rsidRDefault="000A3789" w:rsidP="00396D1D">
            <w:pPr>
              <w:pStyle w:val="ListParagraph"/>
              <w:numPr>
                <w:ilvl w:val="0"/>
                <w:numId w:val="22"/>
              </w:numPr>
              <w:spacing w:after="0" w:line="240" w:lineRule="auto"/>
              <w:rPr>
                <w:rFonts w:ascii="Arial" w:hAnsi="Arial" w:cs="Arial"/>
              </w:rPr>
            </w:pPr>
            <w:r w:rsidRPr="00396D1D">
              <w:rPr>
                <w:rFonts w:ascii="Arial" w:hAnsi="Arial" w:cs="Arial"/>
              </w:rPr>
              <w:t xml:space="preserve">Describe the </w:t>
            </w:r>
            <w:r w:rsidR="002E6D51">
              <w:rPr>
                <w:rFonts w:ascii="Arial" w:hAnsi="Arial" w:cs="Arial"/>
              </w:rPr>
              <w:t xml:space="preserve">social, cultural, political and global </w:t>
            </w:r>
            <w:r w:rsidRPr="00396D1D">
              <w:rPr>
                <w:rFonts w:ascii="Arial" w:hAnsi="Arial" w:cs="Arial"/>
              </w:rPr>
              <w:t xml:space="preserve">factors that influence </w:t>
            </w:r>
            <w:r w:rsidR="002E6D51">
              <w:rPr>
                <w:rFonts w:ascii="Arial" w:hAnsi="Arial" w:cs="Arial"/>
              </w:rPr>
              <w:t xml:space="preserve">both the distribution of health in Canada and </w:t>
            </w:r>
            <w:r w:rsidRPr="00396D1D">
              <w:rPr>
                <w:rFonts w:ascii="Arial" w:hAnsi="Arial" w:cs="Arial"/>
              </w:rPr>
              <w:t xml:space="preserve">the delivery </w:t>
            </w:r>
            <w:r w:rsidR="00FB67E3">
              <w:rPr>
                <w:rFonts w:ascii="Arial" w:hAnsi="Arial" w:cs="Arial"/>
              </w:rPr>
              <w:t xml:space="preserve">and </w:t>
            </w:r>
            <w:r w:rsidRPr="00396D1D">
              <w:rPr>
                <w:rFonts w:ascii="Arial" w:hAnsi="Arial" w:cs="Arial"/>
              </w:rPr>
              <w:t>quality of health care</w:t>
            </w:r>
            <w:r w:rsidR="001E6932">
              <w:rPr>
                <w:rFonts w:ascii="Arial" w:hAnsi="Arial" w:cs="Arial"/>
              </w:rPr>
              <w:t xml:space="preserve"> in Canada.</w:t>
            </w:r>
          </w:p>
          <w:p w:rsidR="001E6932" w:rsidRPr="00396D1D" w:rsidRDefault="001E6932" w:rsidP="00396D1D">
            <w:pPr>
              <w:pStyle w:val="ListParagraph"/>
              <w:numPr>
                <w:ilvl w:val="0"/>
                <w:numId w:val="22"/>
              </w:numPr>
              <w:spacing w:after="0" w:line="240" w:lineRule="auto"/>
              <w:rPr>
                <w:rFonts w:ascii="Arial" w:hAnsi="Arial" w:cs="Arial"/>
              </w:rPr>
            </w:pPr>
            <w:r>
              <w:rPr>
                <w:rFonts w:ascii="Arial" w:hAnsi="Arial" w:cs="Arial"/>
              </w:rPr>
              <w:t>Examine the dynamic interconnection of the micro, macro and global social contexts of health influences</w:t>
            </w:r>
            <w:r w:rsidR="00EA2E57">
              <w:rPr>
                <w:rFonts w:ascii="Arial" w:hAnsi="Arial" w:cs="Arial"/>
              </w:rPr>
              <w:t xml:space="preserve"> </w:t>
            </w:r>
          </w:p>
          <w:p w:rsidR="000A3789" w:rsidRPr="00396D1D" w:rsidRDefault="000A3789" w:rsidP="00396D1D">
            <w:pPr>
              <w:pStyle w:val="ListParagraph"/>
              <w:numPr>
                <w:ilvl w:val="0"/>
                <w:numId w:val="22"/>
              </w:numPr>
              <w:spacing w:after="0" w:line="240" w:lineRule="auto"/>
              <w:rPr>
                <w:rFonts w:ascii="Arial" w:hAnsi="Arial" w:cs="Arial"/>
              </w:rPr>
            </w:pPr>
            <w:r w:rsidRPr="00396D1D">
              <w:rPr>
                <w:rFonts w:ascii="Arial" w:hAnsi="Arial" w:cs="Arial"/>
              </w:rPr>
              <w:t>Explore the differences in meanings associated with the experience of illness and health.</w:t>
            </w:r>
          </w:p>
          <w:p w:rsidR="00396D1D" w:rsidRPr="00396D1D" w:rsidRDefault="00396D1D" w:rsidP="00396D1D">
            <w:pPr>
              <w:rPr>
                <w:rFonts w:cs="Arial"/>
              </w:rPr>
            </w:pPr>
          </w:p>
        </w:tc>
      </w:tr>
    </w:tbl>
    <w:p w:rsidR="007D6E66" w:rsidRDefault="007D6E66">
      <w:r>
        <w:br w:type="page"/>
      </w:r>
    </w:p>
    <w:p w:rsidR="007D6E66" w:rsidRDefault="007D6E66"/>
    <w:tbl>
      <w:tblPr>
        <w:tblW w:w="0" w:type="auto"/>
        <w:tblLayout w:type="fixed"/>
        <w:tblLook w:val="0000" w:firstRow="0" w:lastRow="0" w:firstColumn="0" w:lastColumn="0" w:noHBand="0" w:noVBand="0"/>
      </w:tblPr>
      <w:tblGrid>
        <w:gridCol w:w="8838"/>
      </w:tblGrid>
      <w:tr w:rsidR="00A317EF" w:rsidRPr="00396D1D" w:rsidTr="009747E9">
        <w:trPr>
          <w:trHeight w:val="585"/>
        </w:trPr>
        <w:tc>
          <w:tcPr>
            <w:tcW w:w="8838" w:type="dxa"/>
          </w:tcPr>
          <w:p w:rsidR="006B6424" w:rsidRPr="00396D1D" w:rsidRDefault="00F966A1" w:rsidP="00396D1D">
            <w:pPr>
              <w:pStyle w:val="ListParagraph"/>
              <w:numPr>
                <w:ilvl w:val="0"/>
                <w:numId w:val="18"/>
              </w:numPr>
              <w:spacing w:after="0"/>
              <w:rPr>
                <w:rFonts w:ascii="Arial" w:hAnsi="Arial" w:cs="Arial"/>
              </w:rPr>
            </w:pPr>
            <w:r w:rsidRPr="00396D1D">
              <w:rPr>
                <w:rFonts w:ascii="Arial" w:hAnsi="Arial" w:cs="Arial"/>
              </w:rPr>
              <w:t>Describe and distinguish features of informal caring and formal care systems in Canada.</w:t>
            </w:r>
          </w:p>
        </w:tc>
      </w:tr>
      <w:tr w:rsidR="00A317EF" w:rsidRPr="00396D1D" w:rsidTr="009747E9">
        <w:tc>
          <w:tcPr>
            <w:tcW w:w="8838" w:type="dxa"/>
          </w:tcPr>
          <w:p w:rsidR="00A317EF" w:rsidRPr="00396D1D" w:rsidRDefault="00A317EF" w:rsidP="00396D1D">
            <w:pPr>
              <w:rPr>
                <w:rFonts w:cs="Arial"/>
              </w:rPr>
            </w:pPr>
            <w:r w:rsidRPr="00396D1D">
              <w:rPr>
                <w:rFonts w:cs="Arial"/>
                <w:u w:val="single"/>
              </w:rPr>
              <w:t>Potential Elements of the Performance</w:t>
            </w:r>
            <w:r w:rsidRPr="00396D1D">
              <w:rPr>
                <w:rFonts w:cs="Arial"/>
              </w:rPr>
              <w:t>:</w:t>
            </w:r>
          </w:p>
          <w:p w:rsidR="00F966A1" w:rsidRPr="00396D1D" w:rsidRDefault="00F966A1" w:rsidP="00396D1D">
            <w:pPr>
              <w:pStyle w:val="ListParagraph"/>
              <w:numPr>
                <w:ilvl w:val="0"/>
                <w:numId w:val="23"/>
              </w:numPr>
              <w:spacing w:after="0" w:line="240" w:lineRule="auto"/>
              <w:rPr>
                <w:rFonts w:ascii="Arial" w:hAnsi="Arial" w:cs="Arial"/>
              </w:rPr>
            </w:pPr>
            <w:r w:rsidRPr="00396D1D">
              <w:rPr>
                <w:rFonts w:ascii="Arial" w:hAnsi="Arial" w:cs="Arial"/>
              </w:rPr>
              <w:t xml:space="preserve">Describe the social, political, economic and cultural factors that have shaped the development of health care </w:t>
            </w:r>
            <w:r w:rsidR="00FB67E3">
              <w:rPr>
                <w:rFonts w:ascii="Arial" w:hAnsi="Arial" w:cs="Arial"/>
              </w:rPr>
              <w:t>in Canada</w:t>
            </w:r>
            <w:r w:rsidRPr="00396D1D">
              <w:rPr>
                <w:rFonts w:ascii="Arial" w:hAnsi="Arial" w:cs="Arial"/>
              </w:rPr>
              <w:t>.</w:t>
            </w:r>
          </w:p>
          <w:p w:rsidR="00F966A1" w:rsidRPr="00396D1D" w:rsidRDefault="00F966A1" w:rsidP="00396D1D">
            <w:pPr>
              <w:pStyle w:val="ListParagraph"/>
              <w:numPr>
                <w:ilvl w:val="0"/>
                <w:numId w:val="23"/>
              </w:numPr>
              <w:spacing w:after="0" w:line="240" w:lineRule="auto"/>
              <w:rPr>
                <w:rFonts w:ascii="Arial" w:hAnsi="Arial" w:cs="Arial"/>
              </w:rPr>
            </w:pPr>
            <w:r w:rsidRPr="00396D1D">
              <w:rPr>
                <w:rFonts w:ascii="Arial" w:hAnsi="Arial" w:cs="Arial"/>
              </w:rPr>
              <w:t>Describe the roles of consumer</w:t>
            </w:r>
            <w:r w:rsidR="00FB67E3">
              <w:rPr>
                <w:rFonts w:ascii="Arial" w:hAnsi="Arial" w:cs="Arial"/>
              </w:rPr>
              <w:t>s</w:t>
            </w:r>
            <w:r w:rsidRPr="00396D1D">
              <w:rPr>
                <w:rFonts w:ascii="Arial" w:hAnsi="Arial" w:cs="Arial"/>
              </w:rPr>
              <w:t xml:space="preserve"> and minority groups in promoting health and in managing illness within various Canadian contexts.</w:t>
            </w:r>
          </w:p>
          <w:p w:rsidR="00F966A1" w:rsidRDefault="00F966A1" w:rsidP="00396D1D">
            <w:pPr>
              <w:pStyle w:val="ListParagraph"/>
              <w:numPr>
                <w:ilvl w:val="0"/>
                <w:numId w:val="23"/>
              </w:numPr>
              <w:spacing w:after="0"/>
              <w:rPr>
                <w:rFonts w:ascii="Arial" w:hAnsi="Arial" w:cs="Arial"/>
              </w:rPr>
            </w:pPr>
            <w:r w:rsidRPr="00396D1D">
              <w:rPr>
                <w:rFonts w:ascii="Arial" w:hAnsi="Arial" w:cs="Arial"/>
              </w:rPr>
              <w:t>Describe the interrelationship of influences from competing economic, political, regional and public contexts.</w:t>
            </w:r>
          </w:p>
          <w:p w:rsidR="00FB67E3" w:rsidRPr="00306121" w:rsidRDefault="001E6932" w:rsidP="00FB67E3">
            <w:pPr>
              <w:pStyle w:val="ListParagraph"/>
              <w:numPr>
                <w:ilvl w:val="0"/>
                <w:numId w:val="23"/>
              </w:numPr>
              <w:spacing w:after="0"/>
              <w:rPr>
                <w:rFonts w:cs="Arial"/>
              </w:rPr>
            </w:pPr>
            <w:r w:rsidRPr="00306121">
              <w:rPr>
                <w:rFonts w:ascii="Arial" w:hAnsi="Arial" w:cs="Arial"/>
              </w:rPr>
              <w:t>Describe the extent of reliance on alternative health care practices and explore the implications of such reliance.</w:t>
            </w:r>
          </w:p>
          <w:p w:rsidR="00396D1D" w:rsidRPr="00396D1D" w:rsidRDefault="00396D1D" w:rsidP="00396D1D">
            <w:pPr>
              <w:rPr>
                <w:rFonts w:cs="Arial"/>
              </w:rPr>
            </w:pPr>
          </w:p>
        </w:tc>
      </w:tr>
      <w:tr w:rsidR="00A317EF" w:rsidRPr="00396D1D" w:rsidTr="009747E9">
        <w:tc>
          <w:tcPr>
            <w:tcW w:w="8838" w:type="dxa"/>
          </w:tcPr>
          <w:p w:rsidR="00A317EF" w:rsidRPr="00396D1D" w:rsidRDefault="007337FB" w:rsidP="00396D1D">
            <w:pPr>
              <w:pStyle w:val="ListParagraph"/>
              <w:numPr>
                <w:ilvl w:val="0"/>
                <w:numId w:val="18"/>
              </w:numPr>
              <w:spacing w:after="0"/>
              <w:rPr>
                <w:rFonts w:ascii="Arial" w:hAnsi="Arial" w:cs="Arial"/>
                <w:u w:val="single"/>
              </w:rPr>
            </w:pPr>
            <w:r w:rsidRPr="00396D1D">
              <w:rPr>
                <w:rFonts w:ascii="Arial" w:hAnsi="Arial" w:cs="Arial"/>
              </w:rPr>
              <w:t>Describe the future directions of Canada’s health and health care.</w:t>
            </w:r>
          </w:p>
        </w:tc>
      </w:tr>
      <w:tr w:rsidR="00A317EF" w:rsidRPr="00396D1D" w:rsidTr="009747E9">
        <w:tc>
          <w:tcPr>
            <w:tcW w:w="8838" w:type="dxa"/>
          </w:tcPr>
          <w:p w:rsidR="00A317EF" w:rsidRPr="00396D1D" w:rsidRDefault="00A317EF" w:rsidP="00396D1D">
            <w:pPr>
              <w:rPr>
                <w:rFonts w:cs="Arial"/>
              </w:rPr>
            </w:pPr>
            <w:r w:rsidRPr="00396D1D">
              <w:rPr>
                <w:rFonts w:cs="Arial"/>
                <w:u w:val="single"/>
              </w:rPr>
              <w:t>Potential Elements of the Performance</w:t>
            </w:r>
            <w:r w:rsidRPr="00396D1D">
              <w:rPr>
                <w:rFonts w:cs="Arial"/>
              </w:rPr>
              <w:t>:</w:t>
            </w:r>
          </w:p>
          <w:p w:rsidR="007337FB" w:rsidRPr="00396D1D" w:rsidRDefault="007337FB" w:rsidP="00396D1D">
            <w:pPr>
              <w:pStyle w:val="ListParagraph"/>
              <w:numPr>
                <w:ilvl w:val="0"/>
                <w:numId w:val="24"/>
              </w:numPr>
              <w:spacing w:after="0" w:line="240" w:lineRule="auto"/>
              <w:rPr>
                <w:rFonts w:ascii="Arial" w:hAnsi="Arial" w:cs="Arial"/>
              </w:rPr>
            </w:pPr>
            <w:r w:rsidRPr="00396D1D">
              <w:rPr>
                <w:rFonts w:ascii="Arial" w:hAnsi="Arial" w:cs="Arial"/>
              </w:rPr>
              <w:t>Outline current trends and debates that are integral to Canada’s health care needs.</w:t>
            </w:r>
          </w:p>
          <w:p w:rsidR="007337FB" w:rsidRDefault="007337FB" w:rsidP="00396D1D">
            <w:pPr>
              <w:pStyle w:val="ListParagraph"/>
              <w:numPr>
                <w:ilvl w:val="0"/>
                <w:numId w:val="24"/>
              </w:numPr>
              <w:spacing w:after="0" w:line="240" w:lineRule="auto"/>
              <w:rPr>
                <w:rFonts w:ascii="Arial" w:hAnsi="Arial" w:cs="Arial"/>
              </w:rPr>
            </w:pPr>
            <w:r w:rsidRPr="00396D1D">
              <w:rPr>
                <w:rFonts w:ascii="Arial" w:hAnsi="Arial" w:cs="Arial"/>
              </w:rPr>
              <w:t>Explore the implications of globalization, environmental issues and technological advancements on Canada’s health and health care.</w:t>
            </w:r>
          </w:p>
          <w:p w:rsidR="00FB67E3" w:rsidRPr="00396D1D" w:rsidRDefault="00FB67E3" w:rsidP="00396D1D">
            <w:pPr>
              <w:pStyle w:val="ListParagraph"/>
              <w:numPr>
                <w:ilvl w:val="0"/>
                <w:numId w:val="24"/>
              </w:numPr>
              <w:spacing w:after="0" w:line="240" w:lineRule="auto"/>
              <w:rPr>
                <w:rFonts w:ascii="Arial" w:hAnsi="Arial" w:cs="Arial"/>
              </w:rPr>
            </w:pPr>
            <w:r w:rsidRPr="00396D1D">
              <w:rPr>
                <w:rFonts w:ascii="Arial" w:hAnsi="Arial" w:cs="Arial"/>
              </w:rPr>
              <w:t>Review health care policies and the emerging goals being undertaken.</w:t>
            </w:r>
          </w:p>
          <w:p w:rsidR="007337FB" w:rsidRDefault="007337FB" w:rsidP="00396D1D">
            <w:pPr>
              <w:pStyle w:val="ListParagraph"/>
              <w:numPr>
                <w:ilvl w:val="0"/>
                <w:numId w:val="24"/>
              </w:numPr>
              <w:spacing w:after="0" w:line="240" w:lineRule="auto"/>
              <w:rPr>
                <w:rFonts w:ascii="Arial" w:hAnsi="Arial" w:cs="Arial"/>
              </w:rPr>
            </w:pPr>
            <w:r w:rsidRPr="00396D1D">
              <w:rPr>
                <w:rFonts w:ascii="Arial" w:hAnsi="Arial" w:cs="Arial"/>
              </w:rPr>
              <w:t>Outline the various issues emerging around universal access to health car</w:t>
            </w:r>
            <w:r w:rsidR="00C87F1A" w:rsidRPr="00396D1D">
              <w:rPr>
                <w:rFonts w:ascii="Arial" w:hAnsi="Arial" w:cs="Arial"/>
              </w:rPr>
              <w:t>e.</w:t>
            </w:r>
          </w:p>
          <w:p w:rsidR="00396D1D" w:rsidRPr="00396D1D" w:rsidRDefault="00396D1D" w:rsidP="00396D1D">
            <w:pPr>
              <w:rPr>
                <w:rFonts w:cs="Arial"/>
              </w:rPr>
            </w:pPr>
          </w:p>
        </w:tc>
      </w:tr>
    </w:tbl>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396D1D" w:rsidRDefault="00FB67E3" w:rsidP="00D50420">
            <w:r>
              <w:t>The sociology of health, illness and health care</w:t>
            </w:r>
          </w:p>
          <w:p w:rsidR="007A496A" w:rsidRDefault="00850176" w:rsidP="00D50420">
            <w:r>
              <w:t xml:space="preserve"> </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FB67E3" w:rsidP="00D50420">
            <w:r>
              <w:t>The social sources of disease and death</w:t>
            </w:r>
          </w:p>
          <w:p w:rsidR="00396D1D" w:rsidRDefault="00396D1D" w:rsidP="00D50420"/>
        </w:tc>
      </w:tr>
      <w:tr w:rsidR="007A496A">
        <w:tc>
          <w:tcPr>
            <w:tcW w:w="675" w:type="dxa"/>
          </w:tcPr>
          <w:p w:rsidR="007A496A" w:rsidRDefault="007A496A"/>
        </w:tc>
        <w:tc>
          <w:tcPr>
            <w:tcW w:w="567" w:type="dxa"/>
          </w:tcPr>
          <w:p w:rsidR="007A496A" w:rsidRDefault="007A496A">
            <w:r>
              <w:t>3.</w:t>
            </w:r>
          </w:p>
        </w:tc>
        <w:tc>
          <w:tcPr>
            <w:tcW w:w="7614" w:type="dxa"/>
          </w:tcPr>
          <w:p w:rsidR="007A496A" w:rsidRDefault="00FB67E3" w:rsidP="00D50420">
            <w:r>
              <w:t>The social determinants of health and illness: age, sex, gender and race/ethnicity</w:t>
            </w:r>
          </w:p>
          <w:p w:rsidR="00396D1D" w:rsidRDefault="00396D1D" w:rsidP="00D50420"/>
        </w:tc>
      </w:tr>
      <w:tr w:rsidR="007A496A">
        <w:tc>
          <w:tcPr>
            <w:tcW w:w="675" w:type="dxa"/>
          </w:tcPr>
          <w:p w:rsidR="007A496A" w:rsidRDefault="007A496A"/>
        </w:tc>
        <w:tc>
          <w:tcPr>
            <w:tcW w:w="567" w:type="dxa"/>
          </w:tcPr>
          <w:p w:rsidR="007A496A" w:rsidRDefault="007A496A">
            <w:r>
              <w:t>4.</w:t>
            </w:r>
          </w:p>
        </w:tc>
        <w:tc>
          <w:tcPr>
            <w:tcW w:w="7614" w:type="dxa"/>
          </w:tcPr>
          <w:p w:rsidR="007A496A" w:rsidRDefault="00FB67E3" w:rsidP="00D50420">
            <w:r>
              <w:t>Socio-economic inequalities in health</w:t>
            </w:r>
          </w:p>
          <w:p w:rsidR="00396D1D" w:rsidRDefault="00396D1D" w:rsidP="00D50420"/>
        </w:tc>
      </w:tr>
      <w:tr w:rsidR="007A496A">
        <w:tc>
          <w:tcPr>
            <w:tcW w:w="675" w:type="dxa"/>
          </w:tcPr>
          <w:p w:rsidR="007A496A" w:rsidRDefault="007A496A"/>
        </w:tc>
        <w:tc>
          <w:tcPr>
            <w:tcW w:w="567" w:type="dxa"/>
          </w:tcPr>
          <w:p w:rsidR="007A496A" w:rsidRDefault="007A496A">
            <w:r>
              <w:t>5.</w:t>
            </w:r>
          </w:p>
        </w:tc>
        <w:tc>
          <w:tcPr>
            <w:tcW w:w="7614" w:type="dxa"/>
          </w:tcPr>
          <w:p w:rsidR="007A496A" w:rsidRDefault="00FB67E3" w:rsidP="00D50420">
            <w:r>
              <w:t>Work and family life: the influence of social roles on health and illness</w:t>
            </w:r>
          </w:p>
          <w:p w:rsidR="00396D1D" w:rsidRDefault="00396D1D" w:rsidP="00D50420"/>
        </w:tc>
      </w:tr>
      <w:tr w:rsidR="007A496A">
        <w:tc>
          <w:tcPr>
            <w:tcW w:w="675" w:type="dxa"/>
          </w:tcPr>
          <w:p w:rsidR="007A496A" w:rsidRDefault="007A496A"/>
        </w:tc>
        <w:tc>
          <w:tcPr>
            <w:tcW w:w="567" w:type="dxa"/>
          </w:tcPr>
          <w:p w:rsidR="007A496A" w:rsidRDefault="007A496A">
            <w:r>
              <w:t>6.</w:t>
            </w:r>
          </w:p>
        </w:tc>
        <w:tc>
          <w:tcPr>
            <w:tcW w:w="7614" w:type="dxa"/>
          </w:tcPr>
          <w:p w:rsidR="007A496A" w:rsidRDefault="00FB67E3" w:rsidP="00D50420">
            <w:r>
              <w:t>The social meanings of illness</w:t>
            </w:r>
          </w:p>
          <w:p w:rsidR="00396D1D" w:rsidRDefault="00396D1D" w:rsidP="00D50420"/>
        </w:tc>
      </w:tr>
      <w:tr w:rsidR="00850176">
        <w:tc>
          <w:tcPr>
            <w:tcW w:w="675" w:type="dxa"/>
          </w:tcPr>
          <w:p w:rsidR="00850176" w:rsidRDefault="00850176"/>
        </w:tc>
        <w:tc>
          <w:tcPr>
            <w:tcW w:w="567" w:type="dxa"/>
          </w:tcPr>
          <w:p w:rsidR="00850176" w:rsidRDefault="00B65C88">
            <w:r>
              <w:t>7.</w:t>
            </w:r>
          </w:p>
        </w:tc>
        <w:tc>
          <w:tcPr>
            <w:tcW w:w="7614" w:type="dxa"/>
          </w:tcPr>
          <w:p w:rsidR="00850176" w:rsidRDefault="00FB67E3" w:rsidP="00D50420">
            <w:r>
              <w:t>The body and the pursuit of health</w:t>
            </w:r>
          </w:p>
          <w:p w:rsidR="00396D1D" w:rsidRDefault="00396D1D" w:rsidP="00D50420"/>
        </w:tc>
      </w:tr>
      <w:tr w:rsidR="00850176">
        <w:tc>
          <w:tcPr>
            <w:tcW w:w="675" w:type="dxa"/>
          </w:tcPr>
          <w:p w:rsidR="00850176" w:rsidRDefault="00850176"/>
        </w:tc>
        <w:tc>
          <w:tcPr>
            <w:tcW w:w="567" w:type="dxa"/>
          </w:tcPr>
          <w:p w:rsidR="00850176" w:rsidRDefault="00B65C88">
            <w:r>
              <w:t>8.</w:t>
            </w:r>
          </w:p>
        </w:tc>
        <w:tc>
          <w:tcPr>
            <w:tcW w:w="7614" w:type="dxa"/>
          </w:tcPr>
          <w:p w:rsidR="00850176" w:rsidRDefault="009D6700" w:rsidP="00D50420">
            <w:r>
              <w:t>The history of health care in Canada</w:t>
            </w:r>
          </w:p>
          <w:p w:rsidR="00396D1D" w:rsidRDefault="00396D1D" w:rsidP="00D50420"/>
        </w:tc>
      </w:tr>
      <w:tr w:rsidR="00850176">
        <w:tc>
          <w:tcPr>
            <w:tcW w:w="675" w:type="dxa"/>
          </w:tcPr>
          <w:p w:rsidR="00850176" w:rsidRDefault="00850176"/>
        </w:tc>
        <w:tc>
          <w:tcPr>
            <w:tcW w:w="567" w:type="dxa"/>
          </w:tcPr>
          <w:p w:rsidR="00850176" w:rsidRDefault="00B65C88">
            <w:r>
              <w:t>9.</w:t>
            </w:r>
          </w:p>
        </w:tc>
        <w:tc>
          <w:tcPr>
            <w:tcW w:w="7614" w:type="dxa"/>
          </w:tcPr>
          <w:p w:rsidR="00850176" w:rsidRDefault="009D6700" w:rsidP="00D50420">
            <w:r>
              <w:t>Health care settings and technologies</w:t>
            </w:r>
          </w:p>
          <w:p w:rsidR="00396D1D" w:rsidRDefault="00396D1D" w:rsidP="00D50420"/>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7A496A" w:rsidRDefault="007A496A">
            <w:pPr>
              <w:rPr>
                <w:bCs/>
              </w:rPr>
            </w:pPr>
          </w:p>
          <w:p w:rsidR="00850176" w:rsidRPr="00330ECC" w:rsidRDefault="009D6700" w:rsidP="00850176">
            <w:proofErr w:type="spellStart"/>
            <w:r>
              <w:t>Strohschein</w:t>
            </w:r>
            <w:proofErr w:type="spellEnd"/>
            <w:r>
              <w:t xml:space="preserve">, Lisa, and </w:t>
            </w:r>
            <w:proofErr w:type="spellStart"/>
            <w:r>
              <w:t>Weitz</w:t>
            </w:r>
            <w:proofErr w:type="spellEnd"/>
            <w:r>
              <w:t>, Rose.</w:t>
            </w:r>
            <w:r w:rsidR="00330ECC">
              <w:t xml:space="preserve"> (20</w:t>
            </w:r>
            <w:r>
              <w:t>14</w:t>
            </w:r>
            <w:r w:rsidR="00330ECC">
              <w:t xml:space="preserve">).  </w:t>
            </w:r>
            <w:r>
              <w:rPr>
                <w:i/>
              </w:rPr>
              <w:t>The sociology of health, illness and health care in Canada: A critical approach.</w:t>
            </w:r>
            <w:r w:rsidR="00330ECC">
              <w:rPr>
                <w:i/>
              </w:rPr>
              <w:t xml:space="preserve">  </w:t>
            </w:r>
            <w:r w:rsidR="00BF7B79">
              <w:t xml:space="preserve">Canada: </w:t>
            </w:r>
            <w:r>
              <w:t>Nelson Education Ltd.</w:t>
            </w:r>
          </w:p>
          <w:p w:rsidR="00850176" w:rsidRDefault="00850176" w:rsidP="00850176"/>
          <w:p w:rsidR="00850176" w:rsidRDefault="009D6700" w:rsidP="00850176">
            <w:r>
              <w:t>Some current event articles will be used.</w:t>
            </w:r>
          </w:p>
          <w:p w:rsidR="007A496A" w:rsidRDefault="007A496A" w:rsidP="00330ECC">
            <w:pPr>
              <w:rPr>
                <w:bCs/>
                <w:i/>
              </w:rPr>
            </w:pPr>
          </w:p>
        </w:tc>
      </w:tr>
    </w:tbl>
    <w:p w:rsidR="007A496A" w:rsidRDefault="007A496A"/>
    <w:p w:rsidR="007D6E66" w:rsidRDefault="007D6E66"/>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7A496A" w:rsidRDefault="007A496A">
            <w:pPr>
              <w:pStyle w:val="EnvelopeReturn"/>
            </w:pPr>
          </w:p>
          <w:p w:rsidR="00593905" w:rsidRDefault="00593905" w:rsidP="00850176">
            <w:r>
              <w:t xml:space="preserve">Tests:                                                       </w:t>
            </w:r>
            <w:r w:rsidR="00396D1D">
              <w:t xml:space="preserve">                             </w:t>
            </w:r>
            <w:r w:rsidR="00396D1D">
              <w:tab/>
            </w:r>
            <w:r w:rsidR="009D6700">
              <w:t>5</w:t>
            </w:r>
            <w:r>
              <w:t>0%</w:t>
            </w:r>
          </w:p>
          <w:p w:rsidR="00850176" w:rsidRDefault="009D6700" w:rsidP="00850176">
            <w:r>
              <w:t xml:space="preserve">Term </w:t>
            </w:r>
            <w:r w:rsidR="00593905">
              <w:t>Assignment</w:t>
            </w:r>
            <w:r w:rsidR="00BD2FE1">
              <w:t>:</w:t>
            </w:r>
            <w:r w:rsidR="00850176">
              <w:t xml:space="preserve"> </w:t>
            </w:r>
            <w:r w:rsidR="00593905">
              <w:t xml:space="preserve">        </w:t>
            </w:r>
            <w:r w:rsidR="00396D1D">
              <w:t xml:space="preserve">                         </w:t>
            </w:r>
            <w:r>
              <w:t xml:space="preserve">      </w:t>
            </w:r>
            <w:r w:rsidR="00396D1D">
              <w:t xml:space="preserve">   </w:t>
            </w:r>
            <w:r w:rsidR="00396D1D">
              <w:tab/>
            </w:r>
            <w:r>
              <w:t xml:space="preserve">          </w:t>
            </w:r>
            <w:r w:rsidR="007D6E66">
              <w:tab/>
            </w:r>
            <w:r>
              <w:t>3</w:t>
            </w:r>
            <w:r w:rsidR="00593905">
              <w:t>0%</w:t>
            </w:r>
          </w:p>
          <w:p w:rsidR="009D6700" w:rsidRDefault="009D6700" w:rsidP="00850176">
            <w:r>
              <w:t>Class Activities</w:t>
            </w:r>
            <w:r w:rsidR="009C5AF7">
              <w:t>: topic assessments</w:t>
            </w:r>
            <w:r>
              <w:t xml:space="preserve"> </w:t>
            </w:r>
            <w:r w:rsidR="00CB5F0B">
              <w:t xml:space="preserve"> </w:t>
            </w:r>
            <w:r>
              <w:t xml:space="preserve">                                    </w:t>
            </w:r>
            <w:r w:rsidR="007D6E66">
              <w:tab/>
            </w:r>
            <w:r>
              <w:t>20%</w:t>
            </w:r>
          </w:p>
          <w:p w:rsidR="00850176" w:rsidRDefault="00850176">
            <w:pPr>
              <w:pStyle w:val="EnvelopeReturn"/>
            </w:pPr>
          </w:p>
        </w:tc>
      </w:tr>
      <w:tr w:rsidR="009D6700">
        <w:trPr>
          <w:cantSplit/>
        </w:trPr>
        <w:tc>
          <w:tcPr>
            <w:tcW w:w="675" w:type="dxa"/>
          </w:tcPr>
          <w:p w:rsidR="009D6700" w:rsidRDefault="009D6700">
            <w:pPr>
              <w:rPr>
                <w:b/>
              </w:rPr>
            </w:pPr>
          </w:p>
        </w:tc>
        <w:tc>
          <w:tcPr>
            <w:tcW w:w="8181" w:type="dxa"/>
          </w:tcPr>
          <w:p w:rsidR="009D6700" w:rsidRDefault="009D6700">
            <w:pPr>
              <w:rPr>
                <w:b/>
              </w:rPr>
            </w:pPr>
          </w:p>
        </w:tc>
      </w:tr>
    </w:tbl>
    <w:p w:rsidR="008F41FA" w:rsidRDefault="008F41F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pStyle w:val="EnvelopeReturn"/>
            </w:pPr>
          </w:p>
        </w:tc>
        <w:tc>
          <w:tcPr>
            <w:tcW w:w="8181" w:type="dxa"/>
          </w:tcPr>
          <w:p w:rsidR="007A496A" w:rsidRDefault="007A496A" w:rsidP="00396D1D">
            <w:r>
              <w:t>The following semester grades will be assigned to students:</w:t>
            </w:r>
          </w:p>
        </w:tc>
      </w:tr>
    </w:tbl>
    <w:p w:rsidR="007A496A" w:rsidRDefault="007A496A"/>
    <w:tbl>
      <w:tblPr>
        <w:tblW w:w="0" w:type="auto"/>
        <w:tblLayout w:type="fixed"/>
        <w:tblLook w:val="0000" w:firstRow="0" w:lastRow="0" w:firstColumn="0" w:lastColumn="0" w:noHBand="0" w:noVBand="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8163"/>
        <w:gridCol w:w="18"/>
      </w:tblGrid>
      <w:tr w:rsidR="00121B75" w:rsidTr="00A317EF">
        <w:trPr>
          <w:cantSplit/>
        </w:trPr>
        <w:tc>
          <w:tcPr>
            <w:tcW w:w="675" w:type="dxa"/>
          </w:tcPr>
          <w:p w:rsidR="00121B75" w:rsidRDefault="00121B75" w:rsidP="00A317EF">
            <w:pPr>
              <w:rPr>
                <w:b/>
              </w:rPr>
            </w:pPr>
            <w:r>
              <w:rPr>
                <w:b/>
              </w:rPr>
              <w:t>VI.</w:t>
            </w:r>
          </w:p>
        </w:tc>
        <w:tc>
          <w:tcPr>
            <w:tcW w:w="8181" w:type="dxa"/>
            <w:gridSpan w:val="2"/>
          </w:tcPr>
          <w:p w:rsidR="00121B75" w:rsidRDefault="00121B75" w:rsidP="00A317EF">
            <w:pPr>
              <w:rPr>
                <w:b/>
              </w:rPr>
            </w:pPr>
            <w:r>
              <w:rPr>
                <w:b/>
              </w:rPr>
              <w:t>SPECIAL NOTES:</w:t>
            </w:r>
          </w:p>
          <w:p w:rsidR="00121B75" w:rsidRDefault="00121B75" w:rsidP="00A317EF"/>
        </w:tc>
      </w:tr>
      <w:tr w:rsidR="00121B75" w:rsidTr="00A317EF">
        <w:trPr>
          <w:gridAfter w:val="1"/>
          <w:wAfter w:w="18" w:type="dxa"/>
          <w:cantSplit/>
        </w:trPr>
        <w:tc>
          <w:tcPr>
            <w:tcW w:w="8838" w:type="dxa"/>
            <w:gridSpan w:val="2"/>
          </w:tcPr>
          <w:p w:rsidR="00121B75" w:rsidRDefault="00121B75" w:rsidP="00A317EF">
            <w:r>
              <w:rPr>
                <w:u w:val="single"/>
              </w:rPr>
              <w:t>Course Outline Amendments</w:t>
            </w:r>
            <w:r>
              <w:t>:</w:t>
            </w:r>
          </w:p>
          <w:p w:rsidR="00121B75" w:rsidRDefault="00121B75" w:rsidP="00A317EF">
            <w:r>
              <w:t>The professor reserves the right to change the information contained in this course outline depending on the needs of the learner and the availability of resources.</w:t>
            </w:r>
          </w:p>
          <w:p w:rsidR="00121B75" w:rsidRDefault="00121B75" w:rsidP="00A317EF">
            <w:pPr>
              <w:rPr>
                <w:u w:val="single"/>
              </w:rPr>
            </w:pPr>
          </w:p>
        </w:tc>
      </w:tr>
      <w:tr w:rsidR="00121B75" w:rsidTr="00A317EF">
        <w:trPr>
          <w:gridAfter w:val="1"/>
          <w:wAfter w:w="18" w:type="dxa"/>
          <w:cantSplit/>
        </w:trPr>
        <w:tc>
          <w:tcPr>
            <w:tcW w:w="8838" w:type="dxa"/>
            <w:gridSpan w:val="2"/>
          </w:tcPr>
          <w:p w:rsidR="00121B75" w:rsidRDefault="00121B75" w:rsidP="00A317EF">
            <w:r>
              <w:rPr>
                <w:u w:val="single"/>
              </w:rPr>
              <w:t>Retention of Course Outlines</w:t>
            </w:r>
            <w:r>
              <w:t>:</w:t>
            </w:r>
          </w:p>
          <w:p w:rsidR="00121B75" w:rsidRDefault="00121B75" w:rsidP="00A317EF">
            <w:r>
              <w:t>It is the responsibility of the student to retain all course outlines for possible future use in acquiring advanced standing at other postsecondary institutions.</w:t>
            </w:r>
          </w:p>
          <w:p w:rsidR="00121B75" w:rsidRDefault="00121B75" w:rsidP="00A317EF">
            <w:pPr>
              <w:rPr>
                <w:u w:val="single"/>
              </w:rPr>
            </w:pPr>
          </w:p>
        </w:tc>
      </w:tr>
      <w:tr w:rsidR="000B77DC" w:rsidRPr="00396D1D" w:rsidTr="000B77DC">
        <w:trPr>
          <w:gridAfter w:val="1"/>
          <w:wAfter w:w="18" w:type="dxa"/>
          <w:cantSplit/>
        </w:trPr>
        <w:tc>
          <w:tcPr>
            <w:tcW w:w="8838" w:type="dxa"/>
            <w:gridSpan w:val="2"/>
          </w:tcPr>
          <w:p w:rsidR="00934025" w:rsidRPr="00306121" w:rsidRDefault="00934025" w:rsidP="00934025">
            <w:pPr>
              <w:rPr>
                <w:szCs w:val="22"/>
              </w:rPr>
            </w:pPr>
            <w:r w:rsidRPr="00306121">
              <w:rPr>
                <w:szCs w:val="22"/>
                <w:u w:val="single"/>
              </w:rPr>
              <w:lastRenderedPageBreak/>
              <w:t>Accessibility Services</w:t>
            </w:r>
            <w:r w:rsidRPr="00306121">
              <w:rPr>
                <w:szCs w:val="22"/>
              </w:rPr>
              <w:t>:</w:t>
            </w:r>
          </w:p>
          <w:p w:rsidR="000B77DC" w:rsidRPr="00396D1D" w:rsidRDefault="00934025" w:rsidP="00934025">
            <w:pPr>
              <w:rPr>
                <w:szCs w:val="22"/>
              </w:rPr>
            </w:pPr>
            <w:r w:rsidRPr="00306121">
              <w:rPr>
                <w:szCs w:val="22"/>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0B77DC" w:rsidRPr="00396D1D" w:rsidRDefault="000B77DC" w:rsidP="000B77DC">
            <w:pPr>
              <w:rPr>
                <w:szCs w:val="22"/>
              </w:rPr>
            </w:pPr>
          </w:p>
        </w:tc>
      </w:tr>
    </w:tbl>
    <w:p w:rsidR="000B77DC" w:rsidRDefault="000B77DC"/>
    <w:tbl>
      <w:tblPr>
        <w:tblW w:w="0" w:type="auto"/>
        <w:tblLayout w:type="fixed"/>
        <w:tblLook w:val="0000" w:firstRow="0" w:lastRow="0" w:firstColumn="0" w:lastColumn="0" w:noHBand="0" w:noVBand="0"/>
      </w:tblPr>
      <w:tblGrid>
        <w:gridCol w:w="8838"/>
      </w:tblGrid>
      <w:tr w:rsidR="00121B75" w:rsidRPr="00396D1D" w:rsidTr="00A317EF">
        <w:trPr>
          <w:cantSplit/>
        </w:trPr>
        <w:tc>
          <w:tcPr>
            <w:tcW w:w="8838" w:type="dxa"/>
          </w:tcPr>
          <w:p w:rsidR="00121B75" w:rsidRPr="00396D1D" w:rsidRDefault="000B77DC" w:rsidP="00A317EF">
            <w:pPr>
              <w:rPr>
                <w:b/>
                <w:szCs w:val="22"/>
              </w:rPr>
            </w:pPr>
            <w:r>
              <w:br w:type="page"/>
            </w:r>
            <w:r w:rsidR="00121B75" w:rsidRPr="00396D1D">
              <w:rPr>
                <w:szCs w:val="22"/>
                <w:u w:val="single"/>
              </w:rPr>
              <w:t>Prior Learning Assessment</w:t>
            </w:r>
            <w:r w:rsidR="00121B75" w:rsidRPr="00396D1D">
              <w:rPr>
                <w:b/>
                <w:szCs w:val="22"/>
              </w:rPr>
              <w:t>:</w:t>
            </w:r>
          </w:p>
          <w:p w:rsidR="00121B75" w:rsidRPr="00396D1D" w:rsidRDefault="00121B75" w:rsidP="00A317EF">
            <w:pPr>
              <w:rPr>
                <w:rFonts w:cs="Arial"/>
                <w:szCs w:val="22"/>
              </w:rPr>
            </w:pPr>
            <w:r w:rsidRPr="00396D1D">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396D1D">
              <w:rPr>
                <w:rFonts w:cs="Arial"/>
                <w:szCs w:val="22"/>
              </w:rPr>
              <w:t>Please refer to the Student Academic Calendar of Events for the deadline date by which application must be made for advance standing.</w:t>
            </w:r>
          </w:p>
          <w:p w:rsidR="00121B75" w:rsidRPr="00396D1D" w:rsidRDefault="00121B75" w:rsidP="00A317EF">
            <w:pPr>
              <w:rPr>
                <w:szCs w:val="22"/>
              </w:rPr>
            </w:pPr>
          </w:p>
          <w:p w:rsidR="00121B75" w:rsidRPr="00396D1D" w:rsidRDefault="00121B75" w:rsidP="00A317EF">
            <w:pPr>
              <w:rPr>
                <w:szCs w:val="22"/>
              </w:rPr>
            </w:pPr>
            <w:r w:rsidRPr="00396D1D">
              <w:rPr>
                <w:szCs w:val="22"/>
              </w:rPr>
              <w:t>Credit for prior learning will also be given upon successful completion of a challenge exam or portfolio.</w:t>
            </w:r>
          </w:p>
          <w:p w:rsidR="00121B75" w:rsidRPr="00396D1D" w:rsidRDefault="00121B75" w:rsidP="00A317EF">
            <w:pPr>
              <w:rPr>
                <w:szCs w:val="22"/>
              </w:rPr>
            </w:pPr>
          </w:p>
          <w:p w:rsidR="00121B75" w:rsidRPr="00396D1D" w:rsidRDefault="00121B75" w:rsidP="00A317EF">
            <w:pPr>
              <w:rPr>
                <w:szCs w:val="22"/>
              </w:rPr>
            </w:pPr>
            <w:r w:rsidRPr="00396D1D">
              <w:rPr>
                <w:szCs w:val="22"/>
              </w:rPr>
              <w:t>Substitute course information is available in the Registrar's office.</w:t>
            </w:r>
          </w:p>
          <w:p w:rsidR="00121B75" w:rsidRPr="00396D1D" w:rsidRDefault="00121B75" w:rsidP="00A317EF">
            <w:pPr>
              <w:rPr>
                <w:szCs w:val="22"/>
                <w:u w:val="single"/>
              </w:rPr>
            </w:pPr>
          </w:p>
        </w:tc>
      </w:tr>
      <w:tr w:rsidR="00121B75" w:rsidRPr="00396D1D" w:rsidTr="00A317EF">
        <w:trPr>
          <w:cantSplit/>
        </w:trPr>
        <w:tc>
          <w:tcPr>
            <w:tcW w:w="8838" w:type="dxa"/>
          </w:tcPr>
          <w:p w:rsidR="00934025" w:rsidRPr="00306121" w:rsidRDefault="00934025" w:rsidP="00934025">
            <w:pPr>
              <w:rPr>
                <w:szCs w:val="22"/>
                <w:u w:val="single"/>
              </w:rPr>
            </w:pPr>
            <w:r w:rsidRPr="00306121">
              <w:rPr>
                <w:szCs w:val="22"/>
                <w:u w:val="single"/>
              </w:rPr>
              <w:t>Communication:</w:t>
            </w:r>
          </w:p>
          <w:p w:rsidR="00934025" w:rsidRPr="00306121" w:rsidRDefault="00934025" w:rsidP="00934025">
            <w:pPr>
              <w:rPr>
                <w:rFonts w:ascii="Times New Roman" w:hAnsi="Times New Roman"/>
                <w:color w:val="0000FF"/>
                <w:szCs w:val="22"/>
                <w:lang w:val="en-CA" w:eastAsia="en-CA"/>
              </w:rPr>
            </w:pPr>
            <w:r w:rsidRPr="00306121">
              <w:rPr>
                <w:rFonts w:cs="Arial"/>
                <w:szCs w:val="22"/>
                <w:lang w:val="en-CA" w:eastAsia="en-CA"/>
              </w:rPr>
              <w:t xml:space="preserve">The College considers </w:t>
            </w:r>
            <w:r w:rsidRPr="00306121">
              <w:rPr>
                <w:rFonts w:cs="Arial"/>
                <w:b/>
                <w:bCs/>
                <w:i/>
                <w:iCs/>
                <w:szCs w:val="22"/>
                <w:lang w:val="en-CA" w:eastAsia="en-CA"/>
              </w:rPr>
              <w:t>Desire2Learn (D2L) </w:t>
            </w:r>
            <w:r w:rsidRPr="00306121">
              <w:rPr>
                <w:rFonts w:cs="Arial"/>
                <w:szCs w:val="22"/>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306121">
              <w:rPr>
                <w:rFonts w:cs="Arial"/>
                <w:szCs w:val="22"/>
                <w:lang w:val="en-CA" w:eastAsia="en-CA"/>
              </w:rPr>
              <w:t>LMS</w:t>
            </w:r>
            <w:proofErr w:type="spellEnd"/>
            <w:r w:rsidRPr="00306121">
              <w:rPr>
                <w:rFonts w:cs="Arial"/>
                <w:szCs w:val="22"/>
                <w:lang w:val="en-CA" w:eastAsia="en-CA"/>
              </w:rPr>
              <w:t>) communication tool</w:t>
            </w:r>
            <w:r w:rsidRPr="00306121">
              <w:rPr>
                <w:rFonts w:cs="Arial"/>
                <w:color w:val="0000FF"/>
                <w:szCs w:val="22"/>
                <w:lang w:val="en-CA" w:eastAsia="en-CA"/>
              </w:rPr>
              <w:t>.</w:t>
            </w:r>
          </w:p>
          <w:p w:rsidR="00121B75" w:rsidRPr="00396D1D" w:rsidRDefault="00121B75" w:rsidP="00A317EF">
            <w:pPr>
              <w:rPr>
                <w:szCs w:val="22"/>
                <w:u w:val="single"/>
              </w:rPr>
            </w:pPr>
          </w:p>
        </w:tc>
      </w:tr>
      <w:tr w:rsidR="000B77DC" w:rsidRPr="000B77DC" w:rsidTr="000B77DC">
        <w:trPr>
          <w:cantSplit/>
        </w:trPr>
        <w:tc>
          <w:tcPr>
            <w:tcW w:w="8838" w:type="dxa"/>
          </w:tcPr>
          <w:p w:rsidR="00934025" w:rsidRPr="00306121" w:rsidRDefault="00934025" w:rsidP="00934025">
            <w:pPr>
              <w:rPr>
                <w:szCs w:val="22"/>
              </w:rPr>
            </w:pPr>
            <w:r w:rsidRPr="00306121">
              <w:rPr>
                <w:szCs w:val="22"/>
                <w:u w:val="single"/>
              </w:rPr>
              <w:t>Plagiarism</w:t>
            </w:r>
            <w:r w:rsidRPr="00306121">
              <w:rPr>
                <w:szCs w:val="22"/>
              </w:rPr>
              <w:t>:</w:t>
            </w:r>
          </w:p>
          <w:p w:rsidR="000B77DC" w:rsidRDefault="00934025" w:rsidP="00306121">
            <w:pPr>
              <w:rPr>
                <w:szCs w:val="22"/>
              </w:rPr>
            </w:pPr>
            <w:r w:rsidRPr="00306121">
              <w:rPr>
                <w:szCs w:val="22"/>
              </w:rPr>
              <w:t xml:space="preserve">Students should refer to the definition of “academic dishonesty” in </w:t>
            </w:r>
            <w:r w:rsidRPr="00306121">
              <w:rPr>
                <w:i/>
                <w:szCs w:val="22"/>
              </w:rPr>
              <w:t>Student Code of Conduct</w:t>
            </w:r>
            <w:r w:rsidRPr="00306121">
              <w:rPr>
                <w:szCs w:val="22"/>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06121" w:rsidRPr="000B77DC" w:rsidRDefault="00306121" w:rsidP="00306121">
            <w:pPr>
              <w:rPr>
                <w:szCs w:val="22"/>
              </w:rPr>
            </w:pPr>
          </w:p>
        </w:tc>
      </w:tr>
      <w:tr w:rsidR="000B77DC" w:rsidRPr="000B77DC" w:rsidTr="000B77DC">
        <w:trPr>
          <w:cantSplit/>
        </w:trPr>
        <w:tc>
          <w:tcPr>
            <w:tcW w:w="8838" w:type="dxa"/>
          </w:tcPr>
          <w:p w:rsidR="000B77DC" w:rsidRPr="000B77DC" w:rsidRDefault="000B77DC" w:rsidP="000B77DC">
            <w:pPr>
              <w:rPr>
                <w:rFonts w:cs="Arial"/>
                <w:szCs w:val="22"/>
                <w:u w:val="single"/>
              </w:rPr>
            </w:pPr>
            <w:r w:rsidRPr="000B77DC">
              <w:rPr>
                <w:rFonts w:cs="Arial"/>
                <w:szCs w:val="22"/>
                <w:u w:val="single"/>
              </w:rPr>
              <w:t>Student Portal:</w:t>
            </w:r>
          </w:p>
          <w:p w:rsidR="000B77DC" w:rsidRPr="000B77DC" w:rsidRDefault="000B77DC" w:rsidP="000B77DC">
            <w:pPr>
              <w:pStyle w:val="NormalWeb"/>
              <w:spacing w:before="0" w:beforeAutospacing="0" w:after="0" w:afterAutospacing="0"/>
              <w:rPr>
                <w:i/>
                <w:sz w:val="22"/>
                <w:szCs w:val="22"/>
              </w:rPr>
            </w:pPr>
            <w:r w:rsidRPr="000B77DC">
              <w:rPr>
                <w:rFonts w:ascii="Arial" w:hAnsi="Arial" w:cs="Arial"/>
                <w:sz w:val="22"/>
                <w:szCs w:val="22"/>
              </w:rPr>
              <w:t xml:space="preserve">The Sault College portal allows you to view all your student information in one place. </w:t>
            </w:r>
            <w:proofErr w:type="spellStart"/>
            <w:r w:rsidRPr="000B77DC">
              <w:rPr>
                <w:rFonts w:ascii="Arial" w:hAnsi="Arial" w:cs="Arial"/>
                <w:b/>
                <w:sz w:val="22"/>
                <w:szCs w:val="22"/>
              </w:rPr>
              <w:t>mysaultcollege</w:t>
            </w:r>
            <w:proofErr w:type="spellEnd"/>
            <w:r w:rsidRPr="000B77DC">
              <w:rPr>
                <w:rFonts w:ascii="Arial" w:hAnsi="Arial" w:cs="Arial"/>
                <w:b/>
                <w:sz w:val="22"/>
                <w:szCs w:val="22"/>
              </w:rPr>
              <w:t xml:space="preserve"> </w:t>
            </w:r>
            <w:r w:rsidRPr="000B77DC">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Announcements, news, the academic calendar of events, class cancellations, </w:t>
            </w:r>
            <w:proofErr w:type="spellStart"/>
            <w:r w:rsidRPr="000B77DC">
              <w:rPr>
                <w:rFonts w:ascii="Arial" w:hAnsi="Arial" w:cs="Arial"/>
                <w:sz w:val="22"/>
                <w:szCs w:val="22"/>
              </w:rPr>
              <w:t>your</w:t>
            </w:r>
            <w:proofErr w:type="spellEnd"/>
            <w:r w:rsidRPr="000B77DC">
              <w:rPr>
                <w:rFonts w:ascii="Arial" w:hAnsi="Arial" w:cs="Arial"/>
                <w:sz w:val="22"/>
                <w:szCs w:val="22"/>
              </w:rPr>
              <w:t xml:space="preserve"> learning management system (</w:t>
            </w:r>
            <w:proofErr w:type="spellStart"/>
            <w:r w:rsidRPr="000B77DC">
              <w:rPr>
                <w:rFonts w:ascii="Arial" w:hAnsi="Arial" w:cs="Arial"/>
                <w:sz w:val="22"/>
                <w:szCs w:val="22"/>
              </w:rPr>
              <w:t>LMS</w:t>
            </w:r>
            <w:proofErr w:type="spellEnd"/>
            <w:r w:rsidRPr="000B77DC">
              <w:rPr>
                <w:rFonts w:ascii="Arial" w:hAnsi="Arial" w:cs="Arial"/>
                <w:sz w:val="22"/>
                <w:szCs w:val="22"/>
              </w:rPr>
              <w:t xml:space="preserve">), and much more are also accessible through the student portal.  Go to </w:t>
            </w:r>
            <w:hyperlink r:id="rId9" w:history="1">
              <w:r w:rsidRPr="000B77DC">
                <w:rPr>
                  <w:rStyle w:val="Hyperlink"/>
                  <w:rFonts w:ascii="Arial" w:hAnsi="Arial" w:cs="Arial"/>
                  <w:sz w:val="22"/>
                  <w:szCs w:val="22"/>
                </w:rPr>
                <w:t>https://my.saultcollege.ca</w:t>
              </w:r>
            </w:hyperlink>
            <w:r w:rsidRPr="000B77DC">
              <w:rPr>
                <w:rFonts w:ascii="Arial" w:hAnsi="Arial" w:cs="Arial"/>
                <w:sz w:val="22"/>
                <w:szCs w:val="22"/>
              </w:rPr>
              <w:t>.</w:t>
            </w:r>
          </w:p>
          <w:p w:rsidR="000B77DC" w:rsidRPr="000B77DC" w:rsidRDefault="000B77DC" w:rsidP="000B77DC">
            <w:pPr>
              <w:rPr>
                <w:rFonts w:cs="Arial"/>
                <w:b/>
                <w:i/>
                <w:iCs/>
                <w:color w:val="000000"/>
                <w:szCs w:val="22"/>
              </w:rPr>
            </w:pPr>
            <w:r w:rsidRPr="000B77DC">
              <w:rPr>
                <w:i/>
                <w:szCs w:val="22"/>
              </w:rPr>
              <w:t xml:space="preserve"> </w:t>
            </w:r>
          </w:p>
        </w:tc>
      </w:tr>
      <w:tr w:rsidR="00121B75" w:rsidRPr="00396D1D" w:rsidTr="00A317EF">
        <w:trPr>
          <w:cantSplit/>
        </w:trPr>
        <w:tc>
          <w:tcPr>
            <w:tcW w:w="8838" w:type="dxa"/>
          </w:tcPr>
          <w:p w:rsidR="00121B75" w:rsidRPr="00396D1D" w:rsidRDefault="00121B75" w:rsidP="00A317EF">
            <w:pPr>
              <w:rPr>
                <w:rFonts w:cs="Arial"/>
                <w:szCs w:val="22"/>
                <w:u w:val="single"/>
                <w:lang w:eastAsia="en-CA"/>
              </w:rPr>
            </w:pPr>
            <w:r w:rsidRPr="00396D1D">
              <w:rPr>
                <w:rFonts w:cs="Arial"/>
                <w:szCs w:val="22"/>
                <w:u w:val="single"/>
                <w:lang w:eastAsia="en-CA"/>
              </w:rPr>
              <w:lastRenderedPageBreak/>
              <w:t>Electronic Devices in the Classroom:</w:t>
            </w:r>
          </w:p>
          <w:p w:rsidR="00121B75" w:rsidRPr="00396D1D" w:rsidRDefault="00121B75" w:rsidP="00A317EF">
            <w:pPr>
              <w:rPr>
                <w:rFonts w:cs="Arial"/>
                <w:szCs w:val="22"/>
                <w:lang w:eastAsia="en-CA"/>
              </w:rPr>
            </w:pPr>
            <w:r w:rsidRPr="00396D1D">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396D1D">
              <w:rPr>
                <w:rFonts w:cs="Arial"/>
                <w:bCs/>
                <w:szCs w:val="22"/>
                <w:lang w:eastAsia="en-CA"/>
              </w:rPr>
              <w:t>Where the use of an electronic device has been approved, the student agrees that materials recorded are for his/her use only, are not for distribution, and are the sole property of the College.</w:t>
            </w:r>
            <w:r w:rsidRPr="00396D1D">
              <w:rPr>
                <w:rFonts w:cs="Arial"/>
                <w:szCs w:val="22"/>
                <w:lang w:eastAsia="en-CA"/>
              </w:rPr>
              <w:t xml:space="preserve"> </w:t>
            </w:r>
          </w:p>
          <w:p w:rsidR="00121B75" w:rsidRPr="00396D1D" w:rsidRDefault="00121B75" w:rsidP="00A317EF">
            <w:pPr>
              <w:rPr>
                <w:rFonts w:cs="Arial"/>
                <w:b/>
                <w:i/>
                <w:iCs/>
                <w:color w:val="000000"/>
                <w:szCs w:val="22"/>
              </w:rPr>
            </w:pPr>
          </w:p>
        </w:tc>
      </w:tr>
      <w:tr w:rsidR="00121B75" w:rsidRPr="00396D1D" w:rsidTr="00A317EF">
        <w:trPr>
          <w:cantSplit/>
        </w:trPr>
        <w:tc>
          <w:tcPr>
            <w:tcW w:w="8838" w:type="dxa"/>
          </w:tcPr>
          <w:p w:rsidR="00121B75" w:rsidRPr="00396D1D" w:rsidRDefault="00121B75" w:rsidP="00A317EF">
            <w:pPr>
              <w:rPr>
                <w:rFonts w:cs="Arial"/>
                <w:szCs w:val="22"/>
                <w:u w:val="single"/>
              </w:rPr>
            </w:pPr>
            <w:r w:rsidRPr="00396D1D">
              <w:rPr>
                <w:rFonts w:cs="Arial"/>
                <w:szCs w:val="22"/>
                <w:u w:val="single"/>
              </w:rPr>
              <w:t>Attendance:</w:t>
            </w:r>
          </w:p>
          <w:p w:rsidR="00121B75" w:rsidRDefault="00121B75" w:rsidP="00BD2FE1">
            <w:pPr>
              <w:rPr>
                <w:rFonts w:cs="Arial"/>
                <w:szCs w:val="22"/>
              </w:rPr>
            </w:pPr>
            <w:r w:rsidRPr="00396D1D">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96D1D" w:rsidRPr="00396D1D" w:rsidRDefault="00396D1D" w:rsidP="00BD2FE1">
            <w:pPr>
              <w:rPr>
                <w:szCs w:val="22"/>
              </w:rPr>
            </w:pPr>
          </w:p>
        </w:tc>
      </w:tr>
      <w:tr w:rsidR="006C4296" w:rsidRPr="00396D1D" w:rsidTr="00A317EF">
        <w:trPr>
          <w:cantSplit/>
        </w:trPr>
        <w:tc>
          <w:tcPr>
            <w:tcW w:w="8838" w:type="dxa"/>
          </w:tcPr>
          <w:p w:rsidR="006C4296" w:rsidRPr="006C4296" w:rsidRDefault="006C4296" w:rsidP="006C4296">
            <w:pPr>
              <w:rPr>
                <w:rFonts w:cs="Arial"/>
                <w:szCs w:val="22"/>
                <w:u w:val="single"/>
              </w:rPr>
            </w:pPr>
            <w:r w:rsidRPr="006C4296">
              <w:rPr>
                <w:rFonts w:cs="Arial"/>
                <w:szCs w:val="22"/>
                <w:u w:val="single"/>
              </w:rPr>
              <w:t>Tuition Default:</w:t>
            </w:r>
          </w:p>
          <w:p w:rsidR="006C4296" w:rsidRDefault="006C4296" w:rsidP="007D6E66">
            <w:r w:rsidRPr="00306121">
              <w:rPr>
                <w:rFonts w:cs="Arial"/>
                <w:szCs w:val="22"/>
              </w:rPr>
              <w:t>Stu</w:t>
            </w:r>
            <w:r w:rsidRPr="00306121">
              <w:rPr>
                <w:rFonts w:cs="Arial"/>
                <w:iCs/>
                <w:szCs w:val="22"/>
              </w:rPr>
              <w:t xml:space="preserve">dents who have defaulted on the payment of tuition (tuition has not been paid in full, payments were not deferred or payment plan not </w:t>
            </w:r>
            <w:proofErr w:type="spellStart"/>
            <w:r w:rsidRPr="00306121">
              <w:rPr>
                <w:rFonts w:cs="Arial"/>
                <w:iCs/>
                <w:szCs w:val="22"/>
              </w:rPr>
              <w:t>honoured</w:t>
            </w:r>
            <w:proofErr w:type="spellEnd"/>
            <w:r w:rsidRPr="00306121">
              <w:rPr>
                <w:rFonts w:cs="Arial"/>
                <w:iCs/>
                <w:szCs w:val="22"/>
              </w:rPr>
              <w:t xml:space="preserve">) as </w:t>
            </w:r>
            <w:bookmarkStart w:id="1" w:name="Dropdown2"/>
            <w:r w:rsidRPr="00306121">
              <w:rPr>
                <w:rFonts w:cs="Arial"/>
                <w:iCs/>
                <w:szCs w:val="22"/>
              </w:rPr>
              <w:t xml:space="preserve">of the first week of </w:t>
            </w:r>
            <w:bookmarkEnd w:id="1"/>
            <w:r w:rsidRPr="00306121">
              <w:rPr>
                <w:rFonts w:cs="Arial"/>
                <w:i/>
                <w:iCs/>
                <w:szCs w:val="22"/>
              </w:rPr>
              <w:t>November</w:t>
            </w:r>
            <w:r w:rsidR="007D6E66">
              <w:rPr>
                <w:rFonts w:cs="Arial"/>
                <w:i/>
                <w:iCs/>
                <w:szCs w:val="22"/>
              </w:rPr>
              <w:t xml:space="preserve"> (Fall Semester)</w:t>
            </w:r>
            <w:r w:rsidRPr="00306121">
              <w:rPr>
                <w:rFonts w:cs="Arial"/>
                <w:i/>
                <w:iCs/>
                <w:szCs w:val="22"/>
              </w:rPr>
              <w:t>, March</w:t>
            </w:r>
            <w:r w:rsidR="007D6E66">
              <w:rPr>
                <w:rFonts w:cs="Arial"/>
                <w:i/>
                <w:iCs/>
                <w:szCs w:val="22"/>
              </w:rPr>
              <w:t xml:space="preserve"> (Winter Semester)</w:t>
            </w:r>
            <w:r w:rsidRPr="00306121">
              <w:rPr>
                <w:rFonts w:cs="Arial"/>
                <w:i/>
                <w:iCs/>
                <w:szCs w:val="22"/>
              </w:rPr>
              <w:t>, or June</w:t>
            </w:r>
            <w:r w:rsidR="007D6E66">
              <w:rPr>
                <w:rFonts w:cs="Arial"/>
                <w:i/>
                <w:iCs/>
                <w:szCs w:val="22"/>
              </w:rPr>
              <w:t xml:space="preserve"> (Summer Semester)</w:t>
            </w:r>
            <w:r w:rsidRPr="00306121">
              <w:rPr>
                <w:rFonts w:cs="Arial"/>
                <w:iCs/>
                <w:szCs w:val="22"/>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tc>
      </w:tr>
      <w:tr w:rsidR="006C4296" w:rsidRPr="00396D1D" w:rsidTr="00A317EF">
        <w:trPr>
          <w:cantSplit/>
        </w:trPr>
        <w:tc>
          <w:tcPr>
            <w:tcW w:w="8838" w:type="dxa"/>
          </w:tcPr>
          <w:p w:rsidR="006C4296" w:rsidRPr="006C4296" w:rsidRDefault="006C4296" w:rsidP="006C4296">
            <w:pPr>
              <w:rPr>
                <w:rFonts w:cs="Arial"/>
                <w:sz w:val="24"/>
                <w:szCs w:val="24"/>
                <w:u w:val="single"/>
              </w:rPr>
            </w:pPr>
          </w:p>
        </w:tc>
      </w:tr>
    </w:tbl>
    <w:p w:rsidR="006C4296" w:rsidRDefault="006C4296" w:rsidP="006C4296">
      <w:pPr>
        <w:rPr>
          <w:rFonts w:cs="Arial"/>
          <w:sz w:val="24"/>
          <w:szCs w:val="24"/>
          <w:u w:val="single"/>
        </w:rPr>
      </w:pPr>
    </w:p>
    <w:p w:rsidR="007A496A" w:rsidRDefault="007A496A" w:rsidP="006C4296">
      <w:pPr>
        <w:pStyle w:val="EnvelopeReturn"/>
      </w:pPr>
    </w:p>
    <w:sectPr w:rsidR="007A496A" w:rsidSect="008F41FA">
      <w:headerReference w:type="even" r:id="rId10"/>
      <w:headerReference w:type="default" r:id="rId11"/>
      <w:pgSz w:w="12240" w:h="15840"/>
      <w:pgMar w:top="1440" w:right="180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025" w:rsidRDefault="00934025">
      <w:r>
        <w:separator/>
      </w:r>
    </w:p>
  </w:endnote>
  <w:endnote w:type="continuationSeparator" w:id="0">
    <w:p w:rsidR="00934025" w:rsidRDefault="0093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025" w:rsidRDefault="00934025">
      <w:r>
        <w:separator/>
      </w:r>
    </w:p>
  </w:footnote>
  <w:footnote w:type="continuationSeparator" w:id="0">
    <w:p w:rsidR="00934025" w:rsidRDefault="00934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25" w:rsidRDefault="009340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34025" w:rsidRDefault="009340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248"/>
      <w:gridCol w:w="1440"/>
      <w:gridCol w:w="3168"/>
    </w:tblGrid>
    <w:tr w:rsidR="00934025" w:rsidRPr="00850176">
      <w:tc>
        <w:tcPr>
          <w:tcW w:w="4248" w:type="dxa"/>
        </w:tcPr>
        <w:p w:rsidR="00934025" w:rsidRPr="00850176" w:rsidRDefault="00934025">
          <w:pPr>
            <w:rPr>
              <w:b/>
              <w:snapToGrid w:val="0"/>
            </w:rPr>
          </w:pPr>
          <w:r w:rsidRPr="00850176">
            <w:rPr>
              <w:b/>
              <w:snapToGrid w:val="0"/>
            </w:rPr>
            <w:t>Sociology of Health and Illness</w:t>
          </w:r>
        </w:p>
        <w:p w:rsidR="00934025" w:rsidRPr="00850176" w:rsidRDefault="00934025">
          <w:pPr>
            <w:rPr>
              <w:b/>
              <w:snapToGrid w:val="0"/>
            </w:rPr>
          </w:pPr>
          <w:r w:rsidRPr="00850176">
            <w:rPr>
              <w:b/>
              <w:snapToGrid w:val="0"/>
            </w:rPr>
            <w:t xml:space="preserve">in </w:t>
          </w:r>
          <w:smartTag w:uri="urn:schemas-microsoft-com:office:smarttags" w:element="country-region">
            <w:smartTag w:uri="urn:schemas-microsoft-com:office:smarttags" w:element="place">
              <w:r w:rsidRPr="00850176">
                <w:rPr>
                  <w:b/>
                  <w:snapToGrid w:val="0"/>
                </w:rPr>
                <w:t>Canada</w:t>
              </w:r>
            </w:smartTag>
          </w:smartTag>
        </w:p>
      </w:tc>
      <w:tc>
        <w:tcPr>
          <w:tcW w:w="1440" w:type="dxa"/>
        </w:tcPr>
        <w:p w:rsidR="00934025" w:rsidRPr="00850176" w:rsidRDefault="00934025">
          <w:pPr>
            <w:pStyle w:val="Header"/>
            <w:jc w:val="center"/>
            <w:rPr>
              <w:b/>
              <w:snapToGrid w:val="0"/>
            </w:rPr>
          </w:pPr>
          <w:r w:rsidRPr="00850176">
            <w:rPr>
              <w:rStyle w:val="PageNumber"/>
              <w:b/>
            </w:rPr>
            <w:fldChar w:fldCharType="begin"/>
          </w:r>
          <w:r w:rsidRPr="00850176">
            <w:rPr>
              <w:rStyle w:val="PageNumber"/>
              <w:b/>
            </w:rPr>
            <w:instrText xml:space="preserve"> PAGE </w:instrText>
          </w:r>
          <w:r w:rsidRPr="00850176">
            <w:rPr>
              <w:rStyle w:val="PageNumber"/>
              <w:b/>
            </w:rPr>
            <w:fldChar w:fldCharType="separate"/>
          </w:r>
          <w:r w:rsidR="00B320EA">
            <w:rPr>
              <w:rStyle w:val="PageNumber"/>
              <w:b/>
              <w:noProof/>
            </w:rPr>
            <w:t>6</w:t>
          </w:r>
          <w:r w:rsidRPr="00850176">
            <w:rPr>
              <w:rStyle w:val="PageNumber"/>
              <w:b/>
            </w:rPr>
            <w:fldChar w:fldCharType="end"/>
          </w:r>
        </w:p>
      </w:tc>
      <w:tc>
        <w:tcPr>
          <w:tcW w:w="3168" w:type="dxa"/>
        </w:tcPr>
        <w:p w:rsidR="00934025" w:rsidRPr="00850176" w:rsidRDefault="00934025">
          <w:pPr>
            <w:pStyle w:val="Header"/>
            <w:jc w:val="right"/>
            <w:rPr>
              <w:b/>
              <w:snapToGrid w:val="0"/>
            </w:rPr>
          </w:pPr>
          <w:r w:rsidRPr="00850176">
            <w:rPr>
              <w:b/>
              <w:snapToGrid w:val="0"/>
            </w:rPr>
            <w:t>HTH101</w:t>
          </w:r>
        </w:p>
      </w:tc>
    </w:tr>
  </w:tbl>
  <w:p w:rsidR="00934025" w:rsidRDefault="0093402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8D5B0B"/>
    <w:multiLevelType w:val="hybridMultilevel"/>
    <w:tmpl w:val="23864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9A329D"/>
    <w:multiLevelType w:val="hybridMultilevel"/>
    <w:tmpl w:val="C896AEDA"/>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42742"/>
    <w:multiLevelType w:val="hybridMultilevel"/>
    <w:tmpl w:val="1C94C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4D0186"/>
    <w:multiLevelType w:val="hybridMultilevel"/>
    <w:tmpl w:val="0EBA6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9">
    <w:nsid w:val="2A232C87"/>
    <w:multiLevelType w:val="hybridMultilevel"/>
    <w:tmpl w:val="D4FE8EF4"/>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12A3AA3"/>
    <w:multiLevelType w:val="multilevel"/>
    <w:tmpl w:val="970C4468"/>
    <w:lvl w:ilvl="0">
      <w:start w:val="1"/>
      <w:numFmt w:val="decimal"/>
      <w:lvlText w:val="%1)"/>
      <w:lvlJc w:val="left"/>
      <w:pPr>
        <w:ind w:left="36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D56213C"/>
    <w:multiLevelType w:val="hybridMultilevel"/>
    <w:tmpl w:val="CF52F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772197"/>
    <w:multiLevelType w:val="hybridMultilevel"/>
    <w:tmpl w:val="BF62B3BE"/>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7E6094"/>
    <w:multiLevelType w:val="hybridMultilevel"/>
    <w:tmpl w:val="AD10AA26"/>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4E4E92"/>
    <w:multiLevelType w:val="hybridMultilevel"/>
    <w:tmpl w:val="CF50A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2F47585"/>
    <w:multiLevelType w:val="multilevel"/>
    <w:tmpl w:val="C3F40950"/>
    <w:lvl w:ilvl="0">
      <w:start w:val="1"/>
      <w:numFmt w:val="lowerLetter"/>
      <w:lvlText w:val="%1)"/>
      <w:lvlJc w:val="left"/>
      <w:pPr>
        <w:ind w:left="720" w:hanging="360"/>
      </w:pPr>
      <w:rPr>
        <w:rFonts w:ascii="Arial" w:hAnsi="Arial"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A1701B"/>
    <w:multiLevelType w:val="hybridMultilevel"/>
    <w:tmpl w:val="F6C0D15A"/>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3"/>
  </w:num>
  <w:num w:numId="3">
    <w:abstractNumId w:val="10"/>
  </w:num>
  <w:num w:numId="4">
    <w:abstractNumId w:val="20"/>
  </w:num>
  <w:num w:numId="5">
    <w:abstractNumId w:val="24"/>
  </w:num>
  <w:num w:numId="6">
    <w:abstractNumId w:val="3"/>
  </w:num>
  <w:num w:numId="7">
    <w:abstractNumId w:val="1"/>
  </w:num>
  <w:num w:numId="8">
    <w:abstractNumId w:val="18"/>
  </w:num>
  <w:num w:numId="9">
    <w:abstractNumId w:val="22"/>
  </w:num>
  <w:num w:numId="10">
    <w:abstractNumId w:val="4"/>
  </w:num>
  <w:num w:numId="11">
    <w:abstractNumId w:val="13"/>
  </w:num>
  <w:num w:numId="12">
    <w:abstractNumId w:val="0"/>
  </w:num>
  <w:num w:numId="13">
    <w:abstractNumId w:val="6"/>
  </w:num>
  <w:num w:numId="14">
    <w:abstractNumId w:val="2"/>
  </w:num>
  <w:num w:numId="15">
    <w:abstractNumId w:val="17"/>
  </w:num>
  <w:num w:numId="16">
    <w:abstractNumId w:val="14"/>
  </w:num>
  <w:num w:numId="17">
    <w:abstractNumId w:val="7"/>
  </w:num>
  <w:num w:numId="18">
    <w:abstractNumId w:val="12"/>
  </w:num>
  <w:num w:numId="19">
    <w:abstractNumId w:val="15"/>
  </w:num>
  <w:num w:numId="20">
    <w:abstractNumId w:val="21"/>
  </w:num>
  <w:num w:numId="21">
    <w:abstractNumId w:val="16"/>
  </w:num>
  <w:num w:numId="22">
    <w:abstractNumId w:val="19"/>
  </w:num>
  <w:num w:numId="23">
    <w:abstractNumId w:val="5"/>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76"/>
    <w:rsid w:val="00010026"/>
    <w:rsid w:val="00036803"/>
    <w:rsid w:val="000A3789"/>
    <w:rsid w:val="000B77DC"/>
    <w:rsid w:val="000C3C6F"/>
    <w:rsid w:val="00121B75"/>
    <w:rsid w:val="00183975"/>
    <w:rsid w:val="00195F14"/>
    <w:rsid w:val="001C314F"/>
    <w:rsid w:val="001C6B7A"/>
    <w:rsid w:val="001E6932"/>
    <w:rsid w:val="001E777F"/>
    <w:rsid w:val="0022495E"/>
    <w:rsid w:val="002E6D51"/>
    <w:rsid w:val="00306121"/>
    <w:rsid w:val="00330ECC"/>
    <w:rsid w:val="00396D1D"/>
    <w:rsid w:val="00513C65"/>
    <w:rsid w:val="00593905"/>
    <w:rsid w:val="005B0E7F"/>
    <w:rsid w:val="005E176D"/>
    <w:rsid w:val="006258E5"/>
    <w:rsid w:val="00671E12"/>
    <w:rsid w:val="006A7E1C"/>
    <w:rsid w:val="006B6424"/>
    <w:rsid w:val="006C082D"/>
    <w:rsid w:val="006C4296"/>
    <w:rsid w:val="006D5606"/>
    <w:rsid w:val="007337FB"/>
    <w:rsid w:val="007A496A"/>
    <w:rsid w:val="007D1880"/>
    <w:rsid w:val="007D6E66"/>
    <w:rsid w:val="00850176"/>
    <w:rsid w:val="008C4DF0"/>
    <w:rsid w:val="008E3C6C"/>
    <w:rsid w:val="008F41FA"/>
    <w:rsid w:val="0090077F"/>
    <w:rsid w:val="00934025"/>
    <w:rsid w:val="009747E9"/>
    <w:rsid w:val="00991B2F"/>
    <w:rsid w:val="009C5AF7"/>
    <w:rsid w:val="009D6700"/>
    <w:rsid w:val="00A317EF"/>
    <w:rsid w:val="00A507D2"/>
    <w:rsid w:val="00B320EA"/>
    <w:rsid w:val="00B5599D"/>
    <w:rsid w:val="00B65C88"/>
    <w:rsid w:val="00B672A2"/>
    <w:rsid w:val="00B920AD"/>
    <w:rsid w:val="00BD2FE1"/>
    <w:rsid w:val="00BF7B79"/>
    <w:rsid w:val="00C259CA"/>
    <w:rsid w:val="00C84AE7"/>
    <w:rsid w:val="00C87F1A"/>
    <w:rsid w:val="00CB5F0B"/>
    <w:rsid w:val="00D50420"/>
    <w:rsid w:val="00D75DB6"/>
    <w:rsid w:val="00DF3F6E"/>
    <w:rsid w:val="00E36411"/>
    <w:rsid w:val="00E74323"/>
    <w:rsid w:val="00EA2E57"/>
    <w:rsid w:val="00ED0139"/>
    <w:rsid w:val="00EF0CC7"/>
    <w:rsid w:val="00F64E9D"/>
    <w:rsid w:val="00F966A1"/>
    <w:rsid w:val="00FB67E3"/>
    <w:rsid w:val="00FC1C55"/>
    <w:rsid w:val="00FD01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19A"/>
    <w:rPr>
      <w:rFonts w:ascii="Arial" w:hAnsi="Arial"/>
      <w:sz w:val="22"/>
      <w:lang w:val="en-US" w:eastAsia="en-US"/>
    </w:rPr>
  </w:style>
  <w:style w:type="paragraph" w:styleId="Heading1">
    <w:name w:val="heading 1"/>
    <w:basedOn w:val="Normal"/>
    <w:next w:val="Normal"/>
    <w:qFormat/>
    <w:rsid w:val="00FD019A"/>
    <w:pPr>
      <w:keepNext/>
      <w:jc w:val="center"/>
      <w:outlineLvl w:val="0"/>
    </w:pPr>
    <w:rPr>
      <w:b/>
      <w:u w:val="single"/>
      <w:lang w:val="en-GB"/>
    </w:rPr>
  </w:style>
  <w:style w:type="paragraph" w:styleId="Heading2">
    <w:name w:val="heading 2"/>
    <w:basedOn w:val="Normal"/>
    <w:next w:val="Normal"/>
    <w:qFormat/>
    <w:rsid w:val="00FD019A"/>
    <w:pPr>
      <w:keepNext/>
      <w:jc w:val="center"/>
      <w:outlineLvl w:val="1"/>
    </w:pPr>
    <w:rPr>
      <w:b/>
      <w:lang w:val="en-GB"/>
    </w:rPr>
  </w:style>
  <w:style w:type="paragraph" w:styleId="Heading3">
    <w:name w:val="heading 3"/>
    <w:basedOn w:val="Normal"/>
    <w:next w:val="Normal"/>
    <w:qFormat/>
    <w:rsid w:val="00FD019A"/>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D019A"/>
  </w:style>
  <w:style w:type="paragraph" w:styleId="Header">
    <w:name w:val="header"/>
    <w:basedOn w:val="Normal"/>
    <w:rsid w:val="00FD019A"/>
    <w:pPr>
      <w:tabs>
        <w:tab w:val="center" w:pos="4320"/>
        <w:tab w:val="right" w:pos="8640"/>
      </w:tabs>
    </w:pPr>
  </w:style>
  <w:style w:type="paragraph" w:styleId="Footer">
    <w:name w:val="footer"/>
    <w:basedOn w:val="Normal"/>
    <w:rsid w:val="00FD019A"/>
    <w:pPr>
      <w:tabs>
        <w:tab w:val="center" w:pos="4320"/>
        <w:tab w:val="right" w:pos="8640"/>
      </w:tabs>
    </w:pPr>
  </w:style>
  <w:style w:type="character" w:styleId="PageNumber">
    <w:name w:val="page number"/>
    <w:basedOn w:val="DefaultParagraphFont"/>
    <w:rsid w:val="00FD019A"/>
  </w:style>
  <w:style w:type="character" w:styleId="LineNumber">
    <w:name w:val="line number"/>
    <w:basedOn w:val="DefaultParagraphFont"/>
    <w:rsid w:val="00FD019A"/>
  </w:style>
  <w:style w:type="paragraph" w:styleId="BodyTextIndent">
    <w:name w:val="Body Text Indent"/>
    <w:basedOn w:val="Normal"/>
    <w:rsid w:val="00FD019A"/>
    <w:pPr>
      <w:ind w:left="450" w:hanging="450"/>
    </w:pPr>
    <w:rPr>
      <w:lang w:val="en-GB"/>
    </w:rPr>
  </w:style>
  <w:style w:type="paragraph" w:styleId="BodyText">
    <w:name w:val="Body Text"/>
    <w:basedOn w:val="Normal"/>
    <w:rsid w:val="00FD019A"/>
    <w:pPr>
      <w:jc w:val="center"/>
    </w:pPr>
    <w:rPr>
      <w:rFonts w:cs="Arial"/>
      <w:lang w:val="en-CA"/>
    </w:rPr>
  </w:style>
  <w:style w:type="paragraph" w:styleId="BalloonText">
    <w:name w:val="Balloon Text"/>
    <w:basedOn w:val="Normal"/>
    <w:link w:val="BalloonTextChar"/>
    <w:rsid w:val="00195F14"/>
    <w:rPr>
      <w:rFonts w:ascii="Tahoma" w:hAnsi="Tahoma" w:cs="Tahoma"/>
      <w:sz w:val="16"/>
      <w:szCs w:val="16"/>
    </w:rPr>
  </w:style>
  <w:style w:type="character" w:customStyle="1" w:styleId="BalloonTextChar">
    <w:name w:val="Balloon Text Char"/>
    <w:basedOn w:val="DefaultParagraphFont"/>
    <w:link w:val="BalloonText"/>
    <w:rsid w:val="00195F14"/>
    <w:rPr>
      <w:rFonts w:ascii="Tahoma" w:hAnsi="Tahoma" w:cs="Tahoma"/>
      <w:sz w:val="16"/>
      <w:szCs w:val="16"/>
      <w:lang w:val="en-US" w:eastAsia="en-US"/>
    </w:rPr>
  </w:style>
  <w:style w:type="character" w:styleId="Hyperlink">
    <w:name w:val="Hyperlink"/>
    <w:basedOn w:val="DefaultParagraphFont"/>
    <w:rsid w:val="00121B75"/>
    <w:rPr>
      <w:color w:val="0000FF"/>
      <w:u w:val="single"/>
    </w:rPr>
  </w:style>
  <w:style w:type="paragraph" w:customStyle="1" w:styleId="Default">
    <w:name w:val="Default"/>
    <w:rsid w:val="00121B7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D5606"/>
    <w:pPr>
      <w:spacing w:after="200" w:line="276" w:lineRule="auto"/>
      <w:ind w:left="720"/>
      <w:contextualSpacing/>
    </w:pPr>
    <w:rPr>
      <w:rFonts w:asciiTheme="minorHAnsi" w:eastAsiaTheme="minorHAnsi" w:hAnsiTheme="minorHAnsi" w:cstheme="minorBidi"/>
      <w:szCs w:val="22"/>
    </w:rPr>
  </w:style>
  <w:style w:type="paragraph" w:styleId="NormalWeb">
    <w:name w:val="Normal (Web)"/>
    <w:basedOn w:val="Normal"/>
    <w:uiPriority w:val="99"/>
    <w:unhideWhenUsed/>
    <w:rsid w:val="000B77DC"/>
    <w:pPr>
      <w:spacing w:before="100" w:beforeAutospacing="1" w:after="100" w:afterAutospacing="1"/>
    </w:pPr>
    <w:rPr>
      <w:rFonts w:ascii="Times New Roman" w:hAnsi="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19A"/>
    <w:rPr>
      <w:rFonts w:ascii="Arial" w:hAnsi="Arial"/>
      <w:sz w:val="22"/>
      <w:lang w:val="en-US" w:eastAsia="en-US"/>
    </w:rPr>
  </w:style>
  <w:style w:type="paragraph" w:styleId="Heading1">
    <w:name w:val="heading 1"/>
    <w:basedOn w:val="Normal"/>
    <w:next w:val="Normal"/>
    <w:qFormat/>
    <w:rsid w:val="00FD019A"/>
    <w:pPr>
      <w:keepNext/>
      <w:jc w:val="center"/>
      <w:outlineLvl w:val="0"/>
    </w:pPr>
    <w:rPr>
      <w:b/>
      <w:u w:val="single"/>
      <w:lang w:val="en-GB"/>
    </w:rPr>
  </w:style>
  <w:style w:type="paragraph" w:styleId="Heading2">
    <w:name w:val="heading 2"/>
    <w:basedOn w:val="Normal"/>
    <w:next w:val="Normal"/>
    <w:qFormat/>
    <w:rsid w:val="00FD019A"/>
    <w:pPr>
      <w:keepNext/>
      <w:jc w:val="center"/>
      <w:outlineLvl w:val="1"/>
    </w:pPr>
    <w:rPr>
      <w:b/>
      <w:lang w:val="en-GB"/>
    </w:rPr>
  </w:style>
  <w:style w:type="paragraph" w:styleId="Heading3">
    <w:name w:val="heading 3"/>
    <w:basedOn w:val="Normal"/>
    <w:next w:val="Normal"/>
    <w:qFormat/>
    <w:rsid w:val="00FD019A"/>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D019A"/>
  </w:style>
  <w:style w:type="paragraph" w:styleId="Header">
    <w:name w:val="header"/>
    <w:basedOn w:val="Normal"/>
    <w:rsid w:val="00FD019A"/>
    <w:pPr>
      <w:tabs>
        <w:tab w:val="center" w:pos="4320"/>
        <w:tab w:val="right" w:pos="8640"/>
      </w:tabs>
    </w:pPr>
  </w:style>
  <w:style w:type="paragraph" w:styleId="Footer">
    <w:name w:val="footer"/>
    <w:basedOn w:val="Normal"/>
    <w:rsid w:val="00FD019A"/>
    <w:pPr>
      <w:tabs>
        <w:tab w:val="center" w:pos="4320"/>
        <w:tab w:val="right" w:pos="8640"/>
      </w:tabs>
    </w:pPr>
  </w:style>
  <w:style w:type="character" w:styleId="PageNumber">
    <w:name w:val="page number"/>
    <w:basedOn w:val="DefaultParagraphFont"/>
    <w:rsid w:val="00FD019A"/>
  </w:style>
  <w:style w:type="character" w:styleId="LineNumber">
    <w:name w:val="line number"/>
    <w:basedOn w:val="DefaultParagraphFont"/>
    <w:rsid w:val="00FD019A"/>
  </w:style>
  <w:style w:type="paragraph" w:styleId="BodyTextIndent">
    <w:name w:val="Body Text Indent"/>
    <w:basedOn w:val="Normal"/>
    <w:rsid w:val="00FD019A"/>
    <w:pPr>
      <w:ind w:left="450" w:hanging="450"/>
    </w:pPr>
    <w:rPr>
      <w:lang w:val="en-GB"/>
    </w:rPr>
  </w:style>
  <w:style w:type="paragraph" w:styleId="BodyText">
    <w:name w:val="Body Text"/>
    <w:basedOn w:val="Normal"/>
    <w:rsid w:val="00FD019A"/>
    <w:pPr>
      <w:jc w:val="center"/>
    </w:pPr>
    <w:rPr>
      <w:rFonts w:cs="Arial"/>
      <w:lang w:val="en-CA"/>
    </w:rPr>
  </w:style>
  <w:style w:type="paragraph" w:styleId="BalloonText">
    <w:name w:val="Balloon Text"/>
    <w:basedOn w:val="Normal"/>
    <w:link w:val="BalloonTextChar"/>
    <w:rsid w:val="00195F14"/>
    <w:rPr>
      <w:rFonts w:ascii="Tahoma" w:hAnsi="Tahoma" w:cs="Tahoma"/>
      <w:sz w:val="16"/>
      <w:szCs w:val="16"/>
    </w:rPr>
  </w:style>
  <w:style w:type="character" w:customStyle="1" w:styleId="BalloonTextChar">
    <w:name w:val="Balloon Text Char"/>
    <w:basedOn w:val="DefaultParagraphFont"/>
    <w:link w:val="BalloonText"/>
    <w:rsid w:val="00195F14"/>
    <w:rPr>
      <w:rFonts w:ascii="Tahoma" w:hAnsi="Tahoma" w:cs="Tahoma"/>
      <w:sz w:val="16"/>
      <w:szCs w:val="16"/>
      <w:lang w:val="en-US" w:eastAsia="en-US"/>
    </w:rPr>
  </w:style>
  <w:style w:type="character" w:styleId="Hyperlink">
    <w:name w:val="Hyperlink"/>
    <w:basedOn w:val="DefaultParagraphFont"/>
    <w:rsid w:val="00121B75"/>
    <w:rPr>
      <w:color w:val="0000FF"/>
      <w:u w:val="single"/>
    </w:rPr>
  </w:style>
  <w:style w:type="paragraph" w:customStyle="1" w:styleId="Default">
    <w:name w:val="Default"/>
    <w:rsid w:val="00121B7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D5606"/>
    <w:pPr>
      <w:spacing w:after="200" w:line="276" w:lineRule="auto"/>
      <w:ind w:left="720"/>
      <w:contextualSpacing/>
    </w:pPr>
    <w:rPr>
      <w:rFonts w:asciiTheme="minorHAnsi" w:eastAsiaTheme="minorHAnsi" w:hAnsiTheme="minorHAnsi" w:cstheme="minorBidi"/>
      <w:szCs w:val="22"/>
    </w:rPr>
  </w:style>
  <w:style w:type="paragraph" w:styleId="NormalWeb">
    <w:name w:val="Normal (Web)"/>
    <w:basedOn w:val="Normal"/>
    <w:uiPriority w:val="99"/>
    <w:unhideWhenUsed/>
    <w:rsid w:val="000B77DC"/>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guidocci\Application%20Data\Microsoft\Templates\Course%20Outline%20Templates\Health%20Sciences%20Course%20Outline%20Template%20F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70F3D0-9251-47FA-8198-560D3245C34D}"/>
</file>

<file path=customXml/itemProps2.xml><?xml version="1.0" encoding="utf-8"?>
<ds:datastoreItem xmlns:ds="http://schemas.openxmlformats.org/officeDocument/2006/customXml" ds:itemID="{5CC67D32-122D-448D-BE14-8303EE861C4A}"/>
</file>

<file path=customXml/itemProps3.xml><?xml version="1.0" encoding="utf-8"?>
<ds:datastoreItem xmlns:ds="http://schemas.openxmlformats.org/officeDocument/2006/customXml" ds:itemID="{B44A1AF6-CB9F-4B9D-AC21-9185C2527960}"/>
</file>

<file path=docProps/app.xml><?xml version="1.0" encoding="utf-8"?>
<Properties xmlns="http://schemas.openxmlformats.org/officeDocument/2006/extended-properties" xmlns:vt="http://schemas.openxmlformats.org/officeDocument/2006/docPropsVTypes">
  <Template>Health Sciences Course Outline Template F07.dot</Template>
  <TotalTime>18</TotalTime>
  <Pages>6</Pages>
  <Words>1691</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7</cp:revision>
  <cp:lastPrinted>2013-08-26T23:39:00Z</cp:lastPrinted>
  <dcterms:created xsi:type="dcterms:W3CDTF">2013-05-31T14:57:00Z</dcterms:created>
  <dcterms:modified xsi:type="dcterms:W3CDTF">2013-08-26T23:41:00Z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11151800</vt:r8>
  </property>
</Properties>
</file>